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E3C" w:rsidRDefault="00774790" w:rsidP="00A92E3C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  <w:r w:rsidRPr="00774790">
        <w:rPr>
          <w:rFonts w:ascii="Times New Roman" w:hAnsi="Times New Roman" w:cs="Times New Roman"/>
          <w:b/>
          <w:sz w:val="28"/>
          <w:szCs w:val="28"/>
        </w:rPr>
        <w:t>Sözleşmeli öğretmenlik sorunlara, mülakat adaletsizliğe yol açıyor</w:t>
      </w:r>
      <w:r w:rsidR="00A92E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2E3C" w:rsidRDefault="00A92E3C" w:rsidP="00A92E3C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</w:p>
    <w:p w:rsidR="005E4B01" w:rsidRDefault="000C26C9" w:rsidP="00A92E3C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668 sayıl</w:t>
      </w:r>
      <w:r w:rsidR="005E4B01">
        <w:rPr>
          <w:rFonts w:ascii="Times New Roman" w:hAnsi="Times New Roman" w:cs="Times New Roman"/>
          <w:color w:val="000000" w:themeColor="text1"/>
          <w:sz w:val="24"/>
          <w:szCs w:val="24"/>
        </w:rPr>
        <w:t>ı K</w:t>
      </w:r>
      <w:r w:rsidR="00CA1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anun </w:t>
      </w:r>
      <w:r w:rsidR="005E4B01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CA1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ükmünde </w:t>
      </w:r>
      <w:r w:rsidR="005E4B01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CA12BD">
        <w:rPr>
          <w:rFonts w:ascii="Times New Roman" w:hAnsi="Times New Roman" w:cs="Times New Roman"/>
          <w:color w:val="000000" w:themeColor="text1"/>
          <w:sz w:val="24"/>
          <w:szCs w:val="24"/>
        </w:rPr>
        <w:t>ararname ile uygulan</w:t>
      </w:r>
      <w:r w:rsidR="00BE4CB8">
        <w:rPr>
          <w:rFonts w:ascii="Times New Roman" w:hAnsi="Times New Roman" w:cs="Times New Roman"/>
          <w:color w:val="000000" w:themeColor="text1"/>
          <w:sz w:val="24"/>
          <w:szCs w:val="24"/>
        </w:rPr>
        <w:t>maya başla</w:t>
      </w:r>
      <w:r w:rsidR="00CA1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nan </w:t>
      </w:r>
      <w:r w:rsidR="00BE4CB8">
        <w:rPr>
          <w:rFonts w:ascii="Times New Roman" w:hAnsi="Times New Roman" w:cs="Times New Roman"/>
          <w:color w:val="000000" w:themeColor="text1"/>
          <w:sz w:val="24"/>
          <w:szCs w:val="24"/>
        </w:rPr>
        <w:t>sözleşmeli öğretmenlik istihdamı</w:t>
      </w:r>
      <w:r w:rsidR="00CA12B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E4C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2E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mülakat değerlendirmesi yüzünden daha önce dikkat çektiğimiz ve yetkilileri uyardığımız boyutlarıyla tartışmaya açıldı. </w:t>
      </w:r>
      <w:r w:rsidR="00CA1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Geçmişte </w:t>
      </w:r>
      <w:r w:rsidR="005F441C" w:rsidRPr="005F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denenmiş, sonuçları görülmüş ve </w:t>
      </w:r>
      <w:r w:rsidR="005E4B01">
        <w:rPr>
          <w:rFonts w:ascii="Times New Roman" w:hAnsi="Times New Roman" w:cs="Times New Roman"/>
          <w:color w:val="000000" w:themeColor="text1"/>
          <w:sz w:val="24"/>
          <w:szCs w:val="24"/>
        </w:rPr>
        <w:t>sürdürülebilirliği olmadığı için</w:t>
      </w:r>
      <w:r w:rsidR="00E3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4B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vazgeçilmiş </w:t>
      </w:r>
      <w:r w:rsidR="00CA12BD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5E4B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özleşmeli öğretmenlik istihdamının </w:t>
      </w:r>
      <w:r w:rsidR="005F441C" w:rsidRPr="005F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tekrar </w:t>
      </w:r>
      <w:r w:rsidR="00CA12BD">
        <w:rPr>
          <w:rFonts w:ascii="Times New Roman" w:hAnsi="Times New Roman" w:cs="Times New Roman"/>
          <w:color w:val="000000" w:themeColor="text1"/>
          <w:sz w:val="24"/>
          <w:szCs w:val="24"/>
        </w:rPr>
        <w:t>hayata geçirilmesinin</w:t>
      </w:r>
      <w:r w:rsidR="00E3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büyük sıkıntıları beraberinde </w:t>
      </w:r>
      <w:r w:rsidR="00F92E3A">
        <w:rPr>
          <w:rFonts w:ascii="Times New Roman" w:hAnsi="Times New Roman" w:cs="Times New Roman"/>
          <w:color w:val="000000" w:themeColor="text1"/>
          <w:sz w:val="24"/>
          <w:szCs w:val="24"/>
        </w:rPr>
        <w:t>getireceğini</w:t>
      </w:r>
      <w:r w:rsidR="00E3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1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daha </w:t>
      </w:r>
      <w:r w:rsidR="00E32389">
        <w:rPr>
          <w:rFonts w:ascii="Times New Roman" w:hAnsi="Times New Roman" w:cs="Times New Roman"/>
          <w:color w:val="000000" w:themeColor="text1"/>
          <w:sz w:val="24"/>
          <w:szCs w:val="24"/>
        </w:rPr>
        <w:t>önce</w:t>
      </w:r>
      <w:r w:rsidR="005E4B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E4CB8">
        <w:rPr>
          <w:rFonts w:ascii="Times New Roman" w:hAnsi="Times New Roman" w:cs="Times New Roman"/>
          <w:color w:val="000000" w:themeColor="text1"/>
          <w:sz w:val="24"/>
          <w:szCs w:val="24"/>
        </w:rPr>
        <w:t>defaa</w:t>
      </w:r>
      <w:r w:rsidR="005E4B01">
        <w:rPr>
          <w:rFonts w:ascii="Times New Roman" w:hAnsi="Times New Roman" w:cs="Times New Roman"/>
          <w:color w:val="000000" w:themeColor="text1"/>
          <w:sz w:val="24"/>
          <w:szCs w:val="24"/>
        </w:rPr>
        <w:t>tle</w:t>
      </w:r>
      <w:proofErr w:type="spellEnd"/>
      <w:r w:rsidR="005E4B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2389">
        <w:rPr>
          <w:rFonts w:ascii="Times New Roman" w:hAnsi="Times New Roman" w:cs="Times New Roman"/>
          <w:color w:val="000000" w:themeColor="text1"/>
          <w:sz w:val="24"/>
          <w:szCs w:val="24"/>
        </w:rPr>
        <w:t>ifade etmiştik.</w:t>
      </w:r>
      <w:r w:rsidR="00E77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21F99" w:rsidRDefault="00D21F99" w:rsidP="00A92E3C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4B01" w:rsidRPr="00CA12BD" w:rsidRDefault="00E77225" w:rsidP="00A92E3C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Getirildiği tarihten kaldırıl</w:t>
      </w:r>
      <w:r w:rsidR="00E3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dığı tarihe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kadar, basın açıklamaları</w:t>
      </w:r>
      <w:r w:rsidR="00E32389">
        <w:rPr>
          <w:rFonts w:ascii="Times New Roman" w:hAnsi="Times New Roman" w:cs="Times New Roman"/>
          <w:color w:val="000000" w:themeColor="text1"/>
          <w:sz w:val="24"/>
          <w:szCs w:val="24"/>
        </w:rPr>
        <w:t>mızla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imza kampanyaları</w:t>
      </w:r>
      <w:r w:rsidR="00E32389">
        <w:rPr>
          <w:rFonts w:ascii="Times New Roman" w:hAnsi="Times New Roman" w:cs="Times New Roman"/>
          <w:color w:val="000000" w:themeColor="text1"/>
          <w:sz w:val="24"/>
          <w:szCs w:val="24"/>
        </w:rPr>
        <w:t>mızla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sakıncalarına işaret ettiğimiz, yetkililerle yaptığımız her görüşmede gündeme getirdiğimiz söz</w:t>
      </w:r>
      <w:r w:rsidR="00E32389">
        <w:rPr>
          <w:rFonts w:ascii="Times New Roman" w:hAnsi="Times New Roman" w:cs="Times New Roman"/>
          <w:color w:val="000000" w:themeColor="text1"/>
          <w:sz w:val="24"/>
          <w:szCs w:val="24"/>
        </w:rPr>
        <w:t>leşmeli öğretmenlik uygulaması, denenmiş</w:t>
      </w:r>
      <w:r w:rsidR="005E4B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3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sıkıntıları görülmüş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 uygulamadır.</w:t>
      </w:r>
      <w:r w:rsidR="00E3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4B01">
        <w:rPr>
          <w:rFonts w:ascii="Times New Roman" w:hAnsi="Times New Roman" w:cs="Times New Roman"/>
          <w:color w:val="000000" w:themeColor="text1"/>
          <w:sz w:val="24"/>
          <w:szCs w:val="24"/>
        </w:rPr>
        <w:t>Standardı tartışmalı çoklu komisyonlarca yapılan</w:t>
      </w:r>
      <w:r w:rsidR="00E3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4B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böyle bir istihdamın </w:t>
      </w:r>
      <w:r w:rsidR="00E32389">
        <w:rPr>
          <w:rFonts w:ascii="Times New Roman" w:hAnsi="Times New Roman" w:cs="Times New Roman"/>
          <w:color w:val="000000" w:themeColor="text1"/>
          <w:sz w:val="24"/>
          <w:szCs w:val="24"/>
        </w:rPr>
        <w:t>öğretmen olanların sevincinin değil</w:t>
      </w:r>
      <w:r w:rsidR="00CA12B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3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olamayan</w:t>
      </w:r>
      <w:r w:rsidR="00F92E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çoğunluğun </w:t>
      </w:r>
      <w:r w:rsidR="00E32389">
        <w:rPr>
          <w:rFonts w:ascii="Times New Roman" w:hAnsi="Times New Roman" w:cs="Times New Roman"/>
          <w:color w:val="000000" w:themeColor="text1"/>
          <w:sz w:val="24"/>
          <w:szCs w:val="24"/>
        </w:rPr>
        <w:t>haykırış</w:t>
      </w:r>
      <w:r w:rsidR="005E4B01">
        <w:rPr>
          <w:rFonts w:ascii="Times New Roman" w:hAnsi="Times New Roman" w:cs="Times New Roman"/>
          <w:color w:val="000000" w:themeColor="text1"/>
          <w:sz w:val="24"/>
          <w:szCs w:val="24"/>
        </w:rPr>
        <w:t>ının daha çok ses getireceği</w:t>
      </w:r>
      <w:r w:rsidR="00F92E3A">
        <w:rPr>
          <w:rFonts w:ascii="Times New Roman" w:hAnsi="Times New Roman" w:cs="Times New Roman"/>
          <w:color w:val="000000" w:themeColor="text1"/>
          <w:sz w:val="24"/>
          <w:szCs w:val="24"/>
        </w:rPr>
        <w:t>, adaletin tesisinin zor olacağı</w:t>
      </w:r>
      <w:r w:rsidR="005E4B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4C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 </w:t>
      </w:r>
      <w:r w:rsidR="00E32389">
        <w:rPr>
          <w:rFonts w:ascii="Times New Roman" w:hAnsi="Times New Roman" w:cs="Times New Roman"/>
          <w:color w:val="000000" w:themeColor="text1"/>
          <w:sz w:val="24"/>
          <w:szCs w:val="24"/>
        </w:rPr>
        <w:t>uygulamaya karşı durmaya devam edeceği</w:t>
      </w:r>
      <w:r w:rsidR="005E4B01">
        <w:rPr>
          <w:rFonts w:ascii="Times New Roman" w:hAnsi="Times New Roman" w:cs="Times New Roman"/>
          <w:color w:val="000000" w:themeColor="text1"/>
          <w:sz w:val="24"/>
          <w:szCs w:val="24"/>
        </w:rPr>
        <w:t>mizi tekrar ifade ediyoruz.</w:t>
      </w:r>
      <w:r w:rsidR="00CA1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21F99" w:rsidRDefault="00D21F99" w:rsidP="005F441C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54FC" w:rsidRDefault="005F441C" w:rsidP="005F441C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41C">
        <w:rPr>
          <w:rFonts w:ascii="Times New Roman" w:hAnsi="Times New Roman" w:cs="Times New Roman"/>
          <w:color w:val="000000" w:themeColor="text1"/>
          <w:sz w:val="24"/>
          <w:szCs w:val="24"/>
        </w:rPr>
        <w:t>Sahada ol</w:t>
      </w:r>
      <w:r w:rsidR="00F92E3A">
        <w:rPr>
          <w:rFonts w:ascii="Times New Roman" w:hAnsi="Times New Roman" w:cs="Times New Roman"/>
          <w:color w:val="000000" w:themeColor="text1"/>
          <w:sz w:val="24"/>
          <w:szCs w:val="24"/>
        </w:rPr>
        <w:t>uşumuzun öngörüsü</w:t>
      </w:r>
      <w:r w:rsidRPr="005F441C">
        <w:rPr>
          <w:rFonts w:ascii="Times New Roman" w:hAnsi="Times New Roman" w:cs="Times New Roman"/>
          <w:color w:val="000000" w:themeColor="text1"/>
          <w:sz w:val="24"/>
          <w:szCs w:val="24"/>
        </w:rPr>
        <w:t>, öğ</w:t>
      </w:r>
      <w:r w:rsidR="00F92E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retmenler odasının psikolojisi ve mesleğin verimliliği açısından </w:t>
      </w:r>
      <w:r w:rsidR="00E77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yetkili sendika olarak </w:t>
      </w:r>
      <w:r w:rsidR="00F92E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öğretmenliğin bugününe </w:t>
      </w:r>
      <w:r w:rsidRPr="005F441C">
        <w:rPr>
          <w:rFonts w:ascii="Times New Roman" w:hAnsi="Times New Roman" w:cs="Times New Roman"/>
          <w:color w:val="000000" w:themeColor="text1"/>
          <w:sz w:val="24"/>
          <w:szCs w:val="24"/>
        </w:rPr>
        <w:t>ve geleceğine dair perspektifi açıkça ortaya koyarak</w:t>
      </w:r>
      <w:r w:rsidR="00F92E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yineliyoruz ki</w:t>
      </w:r>
      <w:r w:rsidR="00CA12B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F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2E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sözleşmeli öğretmenliğin </w:t>
      </w:r>
      <w:r w:rsidRPr="005F441C">
        <w:rPr>
          <w:rFonts w:ascii="Times New Roman" w:hAnsi="Times New Roman" w:cs="Times New Roman"/>
          <w:color w:val="000000" w:themeColor="text1"/>
          <w:sz w:val="24"/>
          <w:szCs w:val="24"/>
        </w:rPr>
        <w:t>birç</w:t>
      </w:r>
      <w:r w:rsidR="00ED54FC">
        <w:rPr>
          <w:rFonts w:ascii="Times New Roman" w:hAnsi="Times New Roman" w:cs="Times New Roman"/>
          <w:color w:val="000000" w:themeColor="text1"/>
          <w:sz w:val="24"/>
          <w:szCs w:val="24"/>
        </w:rPr>
        <w:t>ok tartışmayı yeniden başlatacağı</w:t>
      </w:r>
      <w:r w:rsidRPr="005F441C">
        <w:rPr>
          <w:rFonts w:ascii="Times New Roman" w:hAnsi="Times New Roman" w:cs="Times New Roman"/>
          <w:color w:val="000000" w:themeColor="text1"/>
          <w:sz w:val="24"/>
          <w:szCs w:val="24"/>
        </w:rPr>
        <w:t>, ki</w:t>
      </w:r>
      <w:r w:rsidR="00BE4CB8">
        <w:rPr>
          <w:rFonts w:ascii="Times New Roman" w:hAnsi="Times New Roman" w:cs="Times New Roman"/>
          <w:color w:val="000000" w:themeColor="text1"/>
          <w:sz w:val="24"/>
          <w:szCs w:val="24"/>
        </w:rPr>
        <w:t>mseye bir şey kazandırmayacağı</w:t>
      </w:r>
      <w:r w:rsidR="00ED5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açıktır.</w:t>
      </w:r>
      <w:r w:rsidR="00CA1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21F99" w:rsidRDefault="00D21F99" w:rsidP="005F441C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12BD" w:rsidRDefault="00F92E3A" w:rsidP="005F441C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Tüm bu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saiklere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rağmen s</w:t>
      </w:r>
      <w:r w:rsidR="005F441C" w:rsidRPr="005F441C">
        <w:rPr>
          <w:rFonts w:ascii="Times New Roman" w:hAnsi="Times New Roman" w:cs="Times New Roman"/>
          <w:color w:val="000000" w:themeColor="text1"/>
          <w:sz w:val="24"/>
          <w:szCs w:val="24"/>
        </w:rPr>
        <w:t>özleşmeli öğretmenliği</w:t>
      </w:r>
      <w:r w:rsidR="00BE4C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yeniden hayata geçirmek,</w:t>
      </w:r>
      <w:r w:rsidR="005F441C" w:rsidRPr="005F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geçmişten ders almamak, eğitim-öğretim hayatına olumsuz yansımalarını görmemek ve kestirememek, yer değiştirme başta olmak üzere</w:t>
      </w:r>
      <w:r w:rsidR="00CA12B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F441C" w:rsidRPr="005F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özlük haklarına ilişkin mahkeme kararlarını dikkate almamak, yürütülmesi zor, umulan hedefe erişmenin neredeyse imkânsız olduğu, şevk kıran cebri bir düzeni yeniden kurmak </w:t>
      </w:r>
      <w:r w:rsidR="00CA1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demektir. </w:t>
      </w:r>
      <w:proofErr w:type="spellStart"/>
      <w:r w:rsidR="005F441C" w:rsidRPr="005F441C">
        <w:rPr>
          <w:rFonts w:ascii="Times New Roman" w:hAnsi="Times New Roman" w:cs="Times New Roman"/>
          <w:color w:val="000000" w:themeColor="text1"/>
          <w:sz w:val="24"/>
          <w:szCs w:val="24"/>
        </w:rPr>
        <w:t>Sosyo</w:t>
      </w:r>
      <w:proofErr w:type="spellEnd"/>
      <w:r w:rsidR="005F441C" w:rsidRPr="005F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-ekonomik açıdan yeterince gelişememiş bölgelerde öğretmenlerin kalıcı istihdamlarını sağlamanın yolu mahkemelerden dönecek cebri tedbirler değil, </w:t>
      </w:r>
      <w:proofErr w:type="spellStart"/>
      <w:r w:rsidR="00924378" w:rsidRPr="005F441C">
        <w:rPr>
          <w:rFonts w:ascii="Times New Roman" w:hAnsi="Times New Roman" w:cs="Times New Roman"/>
          <w:color w:val="000000" w:themeColor="text1"/>
          <w:sz w:val="24"/>
          <w:szCs w:val="24"/>
        </w:rPr>
        <w:t>cez</w:t>
      </w:r>
      <w:r w:rsidR="00CA12BD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924378" w:rsidRPr="005F441C">
        <w:rPr>
          <w:rFonts w:ascii="Times New Roman" w:hAnsi="Times New Roman" w:cs="Times New Roman"/>
          <w:color w:val="000000" w:themeColor="text1"/>
          <w:sz w:val="24"/>
          <w:szCs w:val="24"/>
        </w:rPr>
        <w:t>edici</w:t>
      </w:r>
      <w:proofErr w:type="spellEnd"/>
      <w:r w:rsidR="005F441C" w:rsidRPr="005F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teşviklerdir. Bu yöndeki tespitimizi aynen </w:t>
      </w:r>
      <w:r w:rsidR="00924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yeniden </w:t>
      </w:r>
      <w:r w:rsidR="005F441C" w:rsidRPr="005F441C">
        <w:rPr>
          <w:rFonts w:ascii="Times New Roman" w:hAnsi="Times New Roman" w:cs="Times New Roman"/>
          <w:color w:val="000000" w:themeColor="text1"/>
          <w:sz w:val="24"/>
          <w:szCs w:val="24"/>
        </w:rPr>
        <w:t>deklare ediyoruz.</w:t>
      </w:r>
      <w:r w:rsidR="00CA1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21F99" w:rsidRDefault="00D21F99" w:rsidP="005F441C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54FC" w:rsidRDefault="00ED54FC" w:rsidP="005F441C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Tek başına sözleşmeli öğretmenlik uygulaması çok ciddi bir problem iken</w:t>
      </w:r>
      <w:r w:rsidR="00CA12B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atanacak öğretmen seçiminin </w:t>
      </w:r>
      <w:r w:rsidR="00D03B4C">
        <w:rPr>
          <w:rFonts w:ascii="Times New Roman" w:hAnsi="Times New Roman" w:cs="Times New Roman"/>
          <w:color w:val="000000" w:themeColor="text1"/>
          <w:sz w:val="24"/>
          <w:szCs w:val="24"/>
        </w:rPr>
        <w:t>mülakatla yapılması</w:t>
      </w:r>
      <w:r w:rsidR="00924378">
        <w:rPr>
          <w:rFonts w:ascii="Times New Roman" w:hAnsi="Times New Roman" w:cs="Times New Roman"/>
          <w:color w:val="000000" w:themeColor="text1"/>
          <w:sz w:val="24"/>
          <w:szCs w:val="24"/>
        </w:rPr>
        <w:t>, yapılan mülakatlar çerçevesinde adayların kazanma ya da kaybetme nedeninin objektif bir şekilde izah edilememesi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24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</w:t>
      </w:r>
      <w:r w:rsidR="005F57EF" w:rsidRPr="003D115F">
        <w:rPr>
          <w:rFonts w:ascii="Times New Roman" w:hAnsi="Times New Roman" w:cs="Times New Roman"/>
          <w:color w:val="000000" w:themeColor="text1"/>
          <w:sz w:val="24"/>
          <w:szCs w:val="24"/>
        </w:rPr>
        <w:t>ıllarca emek vererek okumuş ve birçok yazı</w:t>
      </w:r>
      <w:r w:rsidR="00924378">
        <w:rPr>
          <w:rFonts w:ascii="Times New Roman" w:hAnsi="Times New Roman" w:cs="Times New Roman"/>
          <w:color w:val="000000" w:themeColor="text1"/>
          <w:sz w:val="24"/>
          <w:szCs w:val="24"/>
        </w:rPr>
        <w:t>lı sınavdan geçmiş öğretmen adaylarının farklı komisyonlarca bir kaç</w:t>
      </w:r>
      <w:r w:rsidR="005F57EF" w:rsidRPr="003D1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dakikalık mülakat</w:t>
      </w:r>
      <w:r w:rsidR="00924378">
        <w:rPr>
          <w:rFonts w:ascii="Times New Roman" w:hAnsi="Times New Roman" w:cs="Times New Roman"/>
          <w:color w:val="000000" w:themeColor="text1"/>
          <w:sz w:val="24"/>
          <w:szCs w:val="24"/>
        </w:rPr>
        <w:t>la</w:t>
      </w:r>
      <w:r w:rsidR="005F5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</w:t>
      </w:r>
      <w:r w:rsidR="005F57EF" w:rsidRPr="003D1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enmesi </w:t>
      </w:r>
      <w:r w:rsidR="00CA12BD">
        <w:rPr>
          <w:rFonts w:ascii="Times New Roman" w:hAnsi="Times New Roman" w:cs="Times New Roman"/>
          <w:color w:val="000000" w:themeColor="text1"/>
          <w:sz w:val="24"/>
          <w:szCs w:val="24"/>
        </w:rPr>
        <w:t>adalet</w:t>
      </w:r>
      <w:r w:rsidR="00924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6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duygusunun zedelenmesine </w:t>
      </w:r>
      <w:r w:rsidR="00924378">
        <w:rPr>
          <w:rFonts w:ascii="Times New Roman" w:hAnsi="Times New Roman" w:cs="Times New Roman"/>
          <w:color w:val="000000" w:themeColor="text1"/>
          <w:sz w:val="24"/>
          <w:szCs w:val="24"/>
        </w:rPr>
        <w:t>neden olmaktadır.</w:t>
      </w:r>
      <w:r w:rsidR="005B5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</w:p>
    <w:p w:rsidR="00D21F99" w:rsidRDefault="00D21F99" w:rsidP="005F441C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4CB8" w:rsidRDefault="00BE4CB8" w:rsidP="005F441C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4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Kamuya az sayıda personel alımında uygulanan mülakat ve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üç katı kuralı</w:t>
      </w:r>
      <w:r w:rsidR="005B5969">
        <w:rPr>
          <w:rFonts w:ascii="Times New Roman" w:hAnsi="Times New Roman" w:cs="Times New Roman"/>
          <w:color w:val="000000" w:themeColor="text1"/>
          <w:sz w:val="24"/>
          <w:szCs w:val="24"/>
        </w:rPr>
        <w:t>nın,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Milli Eğitim</w:t>
      </w:r>
      <w:r w:rsidRPr="00994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gibi</w:t>
      </w:r>
      <w:r w:rsidR="005B596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4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bir alımda 30 bin alım yapan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bir kuruma uygulanması mümkün değildir. Daha i</w:t>
      </w:r>
      <w:r w:rsidRPr="00554A21">
        <w:rPr>
          <w:rFonts w:ascii="Times New Roman" w:hAnsi="Times New Roman" w:cs="Times New Roman"/>
          <w:color w:val="000000" w:themeColor="text1"/>
          <w:sz w:val="24"/>
          <w:szCs w:val="24"/>
        </w:rPr>
        <w:t>lk mülakat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uygulamasında öngörülerimizin ne kadar isabetli, </w:t>
      </w:r>
      <w:r w:rsidRPr="00554A21">
        <w:rPr>
          <w:rFonts w:ascii="Times New Roman" w:hAnsi="Times New Roman" w:cs="Times New Roman"/>
          <w:color w:val="000000" w:themeColor="text1"/>
          <w:sz w:val="24"/>
          <w:szCs w:val="24"/>
        </w:rPr>
        <w:t>çekincelerimiz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 ne kadar haklı</w:t>
      </w:r>
      <w:r w:rsidR="005B5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olduğu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B5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uzun vadede birikecek yoğunluğun yönetilemezliğinin sirayet alanı çok net anlaşılmıştır.</w:t>
      </w:r>
      <w:r w:rsidRPr="00554A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Bakanlık</w:t>
      </w:r>
      <w:r w:rsidR="005B596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4A21">
        <w:rPr>
          <w:rFonts w:ascii="Times New Roman" w:hAnsi="Times New Roman" w:cs="Times New Roman"/>
          <w:color w:val="000000" w:themeColor="text1"/>
          <w:sz w:val="24"/>
          <w:szCs w:val="24"/>
        </w:rPr>
        <w:t>yeni alımlarda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bugünkü tecrübeyi de </w:t>
      </w:r>
      <w:r w:rsidRPr="00554A21">
        <w:rPr>
          <w:rFonts w:ascii="Times New Roman" w:hAnsi="Times New Roman" w:cs="Times New Roman"/>
          <w:color w:val="000000" w:themeColor="text1"/>
          <w:sz w:val="24"/>
          <w:szCs w:val="24"/>
        </w:rPr>
        <w:t>göz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önüne alarak</w:t>
      </w:r>
      <w:r w:rsidR="005B596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 durumu</w:t>
      </w:r>
      <w:r w:rsidRPr="00554A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gözden geçirmeli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dir. </w:t>
      </w:r>
      <w:r w:rsidRPr="008D1502">
        <w:rPr>
          <w:rFonts w:ascii="Times New Roman" w:hAnsi="Times New Roman" w:cs="Times New Roman"/>
          <w:color w:val="000000" w:themeColor="text1"/>
          <w:sz w:val="24"/>
          <w:szCs w:val="24"/>
        </w:rPr>
        <w:t>Yeni personel alım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ı</w:t>
      </w:r>
      <w:r w:rsidRPr="008D1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tercihi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nde</w:t>
      </w:r>
      <w:r w:rsidRPr="008D150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1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mülakat uygulaması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yerine daha adil, önce hakkaniyet</w:t>
      </w:r>
      <w:r w:rsidR="005B596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sonra ehliyet ve liyakat ölçülerine göre istihdamı yeniden düşün</w:t>
      </w:r>
      <w:r w:rsidRPr="008D1502">
        <w:rPr>
          <w:rFonts w:ascii="Times New Roman" w:hAnsi="Times New Roman" w:cs="Times New Roman"/>
          <w:color w:val="000000" w:themeColor="text1"/>
          <w:sz w:val="24"/>
          <w:szCs w:val="24"/>
        </w:rPr>
        <w:t>meli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dir. </w:t>
      </w:r>
    </w:p>
    <w:p w:rsidR="00D21F99" w:rsidRDefault="00D21F99" w:rsidP="005F441C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54FC" w:rsidRDefault="00E93985" w:rsidP="005F441C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Milli Eğitim </w:t>
      </w:r>
      <w:r w:rsidR="003D115F" w:rsidRPr="003D115F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905685">
        <w:rPr>
          <w:rFonts w:ascii="Times New Roman" w:hAnsi="Times New Roman" w:cs="Times New Roman"/>
          <w:color w:val="000000" w:themeColor="text1"/>
          <w:sz w:val="24"/>
          <w:szCs w:val="24"/>
        </w:rPr>
        <w:t>akanlı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ğı</w:t>
      </w:r>
      <w:r w:rsidR="00C6263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D115F" w:rsidRPr="003D1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2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maşeri </w:t>
      </w:r>
      <w:r w:rsidR="00ED54FC">
        <w:rPr>
          <w:rFonts w:ascii="Times New Roman" w:hAnsi="Times New Roman" w:cs="Times New Roman"/>
          <w:color w:val="000000" w:themeColor="text1"/>
          <w:sz w:val="24"/>
          <w:szCs w:val="24"/>
        </w:rPr>
        <w:t>vicdanı yaralayan, hakkaniyet</w:t>
      </w:r>
      <w:r w:rsidR="00070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369B">
        <w:rPr>
          <w:rFonts w:ascii="Times New Roman" w:hAnsi="Times New Roman" w:cs="Times New Roman"/>
          <w:color w:val="000000" w:themeColor="text1"/>
          <w:sz w:val="24"/>
          <w:szCs w:val="24"/>
        </w:rPr>
        <w:t>ölçütleri her h</w:t>
      </w:r>
      <w:r w:rsidR="005B5969">
        <w:rPr>
          <w:rFonts w:ascii="Times New Roman" w:hAnsi="Times New Roman" w:cs="Times New Roman"/>
          <w:color w:val="000000" w:themeColor="text1"/>
          <w:sz w:val="24"/>
          <w:szCs w:val="24"/>
        </w:rPr>
        <w:t>â</w:t>
      </w:r>
      <w:r w:rsidR="003B369B">
        <w:rPr>
          <w:rFonts w:ascii="Times New Roman" w:hAnsi="Times New Roman" w:cs="Times New Roman"/>
          <w:color w:val="000000" w:themeColor="text1"/>
          <w:sz w:val="24"/>
          <w:szCs w:val="24"/>
        </w:rPr>
        <w:t>lük</w:t>
      </w:r>
      <w:r w:rsidR="005B5969">
        <w:rPr>
          <w:rFonts w:ascii="Times New Roman" w:hAnsi="Times New Roman" w:cs="Times New Roman"/>
          <w:color w:val="000000" w:themeColor="text1"/>
          <w:sz w:val="24"/>
          <w:szCs w:val="24"/>
        </w:rPr>
        <w:t>â</w:t>
      </w:r>
      <w:r w:rsidR="003B369B">
        <w:rPr>
          <w:rFonts w:ascii="Times New Roman" w:hAnsi="Times New Roman" w:cs="Times New Roman"/>
          <w:color w:val="000000" w:themeColor="text1"/>
          <w:sz w:val="24"/>
          <w:szCs w:val="24"/>
        </w:rPr>
        <w:t>rda tartışmaya açık olacak olan</w:t>
      </w:r>
      <w:r w:rsidR="00070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3D115F" w:rsidRPr="003D115F">
        <w:rPr>
          <w:rFonts w:ascii="Times New Roman" w:hAnsi="Times New Roman" w:cs="Times New Roman"/>
          <w:color w:val="000000" w:themeColor="text1"/>
          <w:sz w:val="24"/>
          <w:szCs w:val="24"/>
        </w:rPr>
        <w:t>özleşmeli öğretmenlik</w:t>
      </w:r>
      <w:r w:rsidR="003B3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istihdamı uygulamasından da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B3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bunun yolu olan </w:t>
      </w:r>
      <w:r w:rsidR="003D115F" w:rsidRPr="003D115F">
        <w:rPr>
          <w:rFonts w:ascii="Times New Roman" w:hAnsi="Times New Roman" w:cs="Times New Roman"/>
          <w:color w:val="000000" w:themeColor="text1"/>
          <w:sz w:val="24"/>
          <w:szCs w:val="24"/>
        </w:rPr>
        <w:t>mülakat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la</w:t>
      </w:r>
      <w:r w:rsidR="003B3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öğretmen alımın</w:t>
      </w:r>
      <w:r w:rsidR="003D115F" w:rsidRPr="003D1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</w:t>
      </w:r>
      <w:r w:rsidR="003D115F" w:rsidRPr="003D115F">
        <w:rPr>
          <w:rFonts w:ascii="Times New Roman" w:hAnsi="Times New Roman" w:cs="Times New Roman"/>
          <w:color w:val="000000" w:themeColor="text1"/>
          <w:sz w:val="24"/>
          <w:szCs w:val="24"/>
        </w:rPr>
        <w:t>bir an önce vazgeçmeli</w:t>
      </w:r>
      <w:r w:rsidR="003B369B">
        <w:rPr>
          <w:rFonts w:ascii="Times New Roman" w:hAnsi="Times New Roman" w:cs="Times New Roman"/>
          <w:color w:val="000000" w:themeColor="text1"/>
          <w:sz w:val="24"/>
          <w:szCs w:val="24"/>
        </w:rPr>
        <w:t>dir.</w:t>
      </w:r>
      <w:r w:rsidR="005F5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21F99" w:rsidRDefault="00D21F99" w:rsidP="005F441C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4790" w:rsidRDefault="000D29E4" w:rsidP="005F441C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Eğitim-Bir-Sen olarak, bir defa daha </w:t>
      </w:r>
      <w:r w:rsidR="005F441C" w:rsidRPr="005F441C">
        <w:rPr>
          <w:rFonts w:ascii="Times New Roman" w:hAnsi="Times New Roman" w:cs="Times New Roman"/>
          <w:color w:val="000000" w:themeColor="text1"/>
          <w:sz w:val="24"/>
          <w:szCs w:val="24"/>
        </w:rPr>
        <w:t>Bakanlığı, iler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ide </w:t>
      </w:r>
      <w:r w:rsidR="005F441C" w:rsidRPr="005F441C">
        <w:rPr>
          <w:rFonts w:ascii="Times New Roman" w:hAnsi="Times New Roman" w:cs="Times New Roman"/>
          <w:color w:val="000000" w:themeColor="text1"/>
          <w:sz w:val="24"/>
          <w:szCs w:val="24"/>
        </w:rPr>
        <w:t>geri adım atmak durumunda kalacağı bu hatalı uygulamadan vaz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geçerek, </w:t>
      </w:r>
      <w:r w:rsidR="005F441C" w:rsidRPr="005F441C">
        <w:rPr>
          <w:rFonts w:ascii="Times New Roman" w:hAnsi="Times New Roman" w:cs="Times New Roman"/>
          <w:color w:val="000000" w:themeColor="text1"/>
          <w:sz w:val="24"/>
          <w:szCs w:val="24"/>
        </w:rPr>
        <w:t>öğretmeni teşvik ile şevklendirecek, istihdam olarak kalıcılığı sağlayacak</w:t>
      </w:r>
      <w:r w:rsidR="00580A2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3B3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adilliği tartışma konusu yapılmayacak,</w:t>
      </w:r>
      <w:r w:rsidR="005F441C" w:rsidRPr="005F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uygulama açısından </w:t>
      </w:r>
      <w:r w:rsidR="003B369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5D3C5E">
        <w:rPr>
          <w:rFonts w:ascii="Times New Roman" w:hAnsi="Times New Roman" w:cs="Times New Roman"/>
          <w:color w:val="000000" w:themeColor="text1"/>
          <w:sz w:val="24"/>
          <w:szCs w:val="24"/>
        </w:rPr>
        <w:t>üreklilik arz edecek yöntemleri benimsemeye</w:t>
      </w:r>
      <w:r w:rsidR="005F441C" w:rsidRPr="005F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davet ediyoruz.</w:t>
      </w:r>
      <w:r w:rsidR="002A3C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774790" w:rsidSect="00147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4790"/>
    <w:rsid w:val="00070602"/>
    <w:rsid w:val="000C26C9"/>
    <w:rsid w:val="000D29E4"/>
    <w:rsid w:val="00147E6C"/>
    <w:rsid w:val="0018281E"/>
    <w:rsid w:val="00293377"/>
    <w:rsid w:val="002A3C82"/>
    <w:rsid w:val="003B369B"/>
    <w:rsid w:val="003C7F39"/>
    <w:rsid w:val="003D115F"/>
    <w:rsid w:val="00527814"/>
    <w:rsid w:val="00554A21"/>
    <w:rsid w:val="00580A24"/>
    <w:rsid w:val="005B5969"/>
    <w:rsid w:val="005D3C5E"/>
    <w:rsid w:val="005E4B01"/>
    <w:rsid w:val="005F441C"/>
    <w:rsid w:val="005F57EF"/>
    <w:rsid w:val="006177FA"/>
    <w:rsid w:val="006E5A83"/>
    <w:rsid w:val="007502A3"/>
    <w:rsid w:val="007658C3"/>
    <w:rsid w:val="00774790"/>
    <w:rsid w:val="0077542E"/>
    <w:rsid w:val="008D1502"/>
    <w:rsid w:val="00905685"/>
    <w:rsid w:val="00924378"/>
    <w:rsid w:val="00956EC6"/>
    <w:rsid w:val="00994FA3"/>
    <w:rsid w:val="00A92E3C"/>
    <w:rsid w:val="00AC6685"/>
    <w:rsid w:val="00B15380"/>
    <w:rsid w:val="00B803C4"/>
    <w:rsid w:val="00BE4CB8"/>
    <w:rsid w:val="00C148F8"/>
    <w:rsid w:val="00C25111"/>
    <w:rsid w:val="00C35AEC"/>
    <w:rsid w:val="00C62639"/>
    <w:rsid w:val="00C9377A"/>
    <w:rsid w:val="00CA12BD"/>
    <w:rsid w:val="00CA21F5"/>
    <w:rsid w:val="00CC5A23"/>
    <w:rsid w:val="00D03B4C"/>
    <w:rsid w:val="00D21F99"/>
    <w:rsid w:val="00D76F27"/>
    <w:rsid w:val="00E32389"/>
    <w:rsid w:val="00E77225"/>
    <w:rsid w:val="00E93985"/>
    <w:rsid w:val="00ED54FC"/>
    <w:rsid w:val="00F20D6D"/>
    <w:rsid w:val="00F54B92"/>
    <w:rsid w:val="00F92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E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747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ebs-basın</dc:creator>
  <cp:lastModifiedBy>ebs-basın</cp:lastModifiedBy>
  <cp:revision>7</cp:revision>
  <dcterms:created xsi:type="dcterms:W3CDTF">2016-09-30T15:11:00Z</dcterms:created>
  <dcterms:modified xsi:type="dcterms:W3CDTF">2016-09-30T16:52:00Z</dcterms:modified>
</cp:coreProperties>
</file>