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34" w:rsidRDefault="002068EA" w:rsidP="00633534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Eğitim politikaları yazboz </w:t>
      </w:r>
      <w:r w:rsidR="00072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ile belirlenmemeli </w:t>
      </w:r>
    </w:p>
    <w:p w:rsidR="00633534" w:rsidRDefault="00633534" w:rsidP="00633534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7B88" w:rsidRDefault="0055439A" w:rsidP="0063353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534">
        <w:rPr>
          <w:rFonts w:ascii="Times New Roman" w:hAnsi="Times New Roman" w:cs="Times New Roman"/>
          <w:color w:val="000000" w:themeColor="text1"/>
          <w:sz w:val="24"/>
          <w:szCs w:val="24"/>
        </w:rPr>
        <w:t>Mill</w:t>
      </w:r>
      <w:r w:rsidR="00633534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633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Bakanlığı</w:t>
      </w:r>
      <w:r w:rsidR="009B27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33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789" w:rsidRPr="00633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okullarda bitişik eğik </w:t>
      </w:r>
      <w:r w:rsidR="00F67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</w:t>
      </w:r>
      <w:r w:rsidR="00480789" w:rsidRPr="00633534">
        <w:rPr>
          <w:rFonts w:ascii="Times New Roman" w:hAnsi="Times New Roman" w:cs="Times New Roman"/>
          <w:color w:val="000000" w:themeColor="text1"/>
          <w:sz w:val="24"/>
          <w:szCs w:val="24"/>
        </w:rPr>
        <w:t>yazı</w:t>
      </w:r>
      <w:r w:rsidR="00CC1089">
        <w:rPr>
          <w:rFonts w:ascii="Times New Roman" w:hAnsi="Times New Roman" w:cs="Times New Roman"/>
          <w:color w:val="000000" w:themeColor="text1"/>
          <w:sz w:val="24"/>
          <w:szCs w:val="24"/>
        </w:rPr>
        <w:t>sı</w:t>
      </w:r>
      <w:r w:rsidR="00480789" w:rsidRPr="00633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uygulamasını</w:t>
      </w:r>
      <w:r w:rsidRPr="00633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kaldırm</w:t>
      </w:r>
      <w:r w:rsidR="00FB2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ıştır. Karar, </w:t>
      </w:r>
      <w:r w:rsidRPr="00633534">
        <w:rPr>
          <w:rFonts w:ascii="Times New Roman" w:hAnsi="Times New Roman" w:cs="Times New Roman"/>
          <w:color w:val="000000" w:themeColor="text1"/>
          <w:sz w:val="24"/>
          <w:szCs w:val="24"/>
        </w:rPr>
        <w:t>uygun veya isabetli olup olmaması</w:t>
      </w:r>
      <w:r w:rsidR="00F67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yana, </w:t>
      </w:r>
      <w:r w:rsidRPr="00633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 sisteminde istişare ve </w:t>
      </w:r>
      <w:r w:rsidR="00633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fikir </w:t>
      </w:r>
      <w:r w:rsidRPr="00633534">
        <w:rPr>
          <w:rFonts w:ascii="Times New Roman" w:hAnsi="Times New Roman" w:cs="Times New Roman"/>
          <w:color w:val="000000" w:themeColor="text1"/>
          <w:sz w:val="24"/>
          <w:szCs w:val="24"/>
        </w:rPr>
        <w:t>teati</w:t>
      </w:r>
      <w:r w:rsidR="00633534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Pr="00633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usulüne göre şekillenmeyen işleyişin bir kez daha tartışılmasına yol açmıştır.</w:t>
      </w:r>
      <w:r w:rsidR="00F67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30E9" w:rsidRDefault="00BE0DD9" w:rsidP="0063353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Öğrencileri </w:t>
      </w:r>
      <w:r w:rsidR="00F67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farklı formlarda </w:t>
      </w:r>
      <w:r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yaz</w:t>
      </w:r>
      <w:r w:rsidR="00F67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maya zorlayan yaklaşım, </w:t>
      </w:r>
      <w:r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eğitimde bilgiyi ve öğrenmeyi esas alan metodu önemsizleştirir. </w:t>
      </w:r>
      <w:r w:rsidR="00F67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adece içerik değil, eğitimin şekli unsurları da pedagojik ve psikolojik</w:t>
      </w:r>
      <w:r w:rsidR="00D61D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bir konudur. </w:t>
      </w:r>
      <w:r w:rsidR="007745EB"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 yıl önce</w:t>
      </w:r>
      <w:r w:rsidR="00774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745EB"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2005 yılında</w:t>
      </w:r>
      <w:r w:rsidR="00774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745EB"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bitişik eğik </w:t>
      </w:r>
      <w:r w:rsidR="00774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 </w:t>
      </w:r>
      <w:r w:rsidR="007745EB"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yazı</w:t>
      </w:r>
      <w:r w:rsidR="00774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</w:t>
      </w:r>
      <w:r w:rsidR="00B23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uygulaması</w:t>
      </w:r>
      <w:r w:rsidR="00902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745EB"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2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öğrencilerin gelişimine ve estetik algılarına katkıda bulunacağı düşüncesiyle başlamış, </w:t>
      </w:r>
      <w:r w:rsidR="00B23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902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 kadar zor öğrenirseniz bazı şeyleri o kadar kıymetli ve o ka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dar </w:t>
      </w:r>
      <w:r w:rsidR="00902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kalıcı olur</w:t>
      </w:r>
      <w:r w:rsidR="00B23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902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sözleriyle devam ettir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lmiştir.</w:t>
      </w:r>
      <w:r w:rsidR="00B23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14EC3" w:rsidRDefault="0090234B" w:rsidP="0063353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Zaman içerisinde 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öğrenmenin kalıcı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lı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ğı ve sağlayacağı estetik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yük olarak algılandığından, 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tekrar başa dönülmüştür. 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Eğitim</w:t>
      </w:r>
      <w:r w:rsidR="00B23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3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ilişkin 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belirlenen tü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poli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tikalar 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aynı kadere sahiptir. Eğitim alanındaki yenilikler, paydaşların ve u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gulayıcıların istiş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aresinden 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uzak karara bağ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</w:t>
      </w:r>
      <w:r w:rsidR="00205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makta, 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bir süre devam ettirildikten sonra ilk günkü gerekçeler unutul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makta</w:t>
      </w:r>
      <w:r w:rsidR="00205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yeni gerekçeler üretil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erek 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kararlar akamete uğr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amaktadır. 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Belirlenen politikalar uzun solukl</w:t>
      </w:r>
      <w:r w:rsidR="00205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</w:t>
      </w:r>
      <w:r w:rsidR="00205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ygulanamadığı içi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4E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eğitim, </w:t>
      </w:r>
      <w:r w:rsidR="00DC7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milletin hafızasında yazboz tahtası olarak yer al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maktadır.</w:t>
      </w:r>
      <w:r w:rsidR="00114E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14EC3" w:rsidRDefault="00114EC3" w:rsidP="0063353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F15BF7"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ğitimle</w:t>
      </w:r>
      <w:r w:rsidR="00EC67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ilgili kararlar</w:t>
      </w:r>
      <w:r w:rsidR="00F94825"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67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alınırken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C67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94825"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paydaşların</w:t>
      </w:r>
      <w:r w:rsidR="00EC67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görüş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üne </w:t>
      </w:r>
      <w:r w:rsidR="00EC67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müracaat etme</w:t>
      </w:r>
      <w:r w:rsid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94825"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67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alandaki uygulayıcıların tecrübelerinden yararlanma, uygulamayı yakından takip ederek alınan dönütlere göre düzeltmede bulunma gibi bir yöntem benimsenmediği için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C67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bürokrasinin koridorlarında alınan kararlar 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 w:rsidR="00EC67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ürokratik maka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EC67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larda niha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</w:t>
      </w:r>
      <w:r w:rsidR="00EC67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ete 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ermektedir. </w:t>
      </w:r>
      <w:r w:rsidR="00EC67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 anlayış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‘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Mill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ğitim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niçin başarılı olamadık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soru</w:t>
      </w:r>
      <w:r w:rsidR="002117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sunun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 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cevabıdır.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61D72" w:rsidRPr="005C6759" w:rsidRDefault="00114EC3" w:rsidP="0063353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oğruyu bulma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uzun soluklu uygulama, </w:t>
      </w:r>
      <w:r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farklı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bakış </w:t>
      </w:r>
      <w:r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açı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larına fırsat verme, </w:t>
      </w:r>
      <w:r w:rsidRPr="006335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hassasiyetlere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özen gösterme konusunda her zaman duyarlı olan Eğitim-Bir-Sen olarak, </w:t>
      </w:r>
      <w:r w:rsidR="00002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 yazısı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2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uygulamasının 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kaldı</w:t>
      </w:r>
      <w:r w:rsidR="00002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rılmasıyla ilgili alınan kararı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2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yerinde buluyor, 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toplumun tamamını ilgilendiren eğitim gibi nüfuz derecesi yüksek bir alanın politikaları</w:t>
      </w:r>
      <w:r w:rsidR="00002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nın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çoğulcu katılımla olgunlaştır</w:t>
      </w:r>
      <w:r w:rsidR="00002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ıl</w:t>
      </w:r>
      <w:r w:rsidR="00DB5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002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rak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alınması</w:t>
      </w:r>
      <w:r w:rsidR="00F83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nın</w:t>
      </w:r>
      <w:r w:rsidR="00002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3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elzem olduğunu </w:t>
      </w:r>
      <w:r w:rsidR="00002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ifade ediyoruz. </w:t>
      </w:r>
      <w:proofErr w:type="gramEnd"/>
    </w:p>
    <w:sectPr w:rsidR="00D61D72" w:rsidRPr="005C6759" w:rsidSect="009D2B6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CBB" w:rsidRDefault="009C6CBB" w:rsidP="0011172F">
      <w:pPr>
        <w:spacing w:after="0" w:line="240" w:lineRule="auto"/>
      </w:pPr>
      <w:r>
        <w:separator/>
      </w:r>
    </w:p>
  </w:endnote>
  <w:endnote w:type="continuationSeparator" w:id="0">
    <w:p w:rsidR="009C6CBB" w:rsidRDefault="009C6CBB" w:rsidP="0011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F7" w:rsidRDefault="00F15BF7">
    <w:pPr>
      <w:pStyle w:val="Altbilgi"/>
      <w:jc w:val="center"/>
    </w:pPr>
  </w:p>
  <w:p w:rsidR="00F15BF7" w:rsidRDefault="00F15BF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CBB" w:rsidRDefault="009C6CBB" w:rsidP="0011172F">
      <w:pPr>
        <w:spacing w:after="0" w:line="240" w:lineRule="auto"/>
      </w:pPr>
      <w:r>
        <w:separator/>
      </w:r>
    </w:p>
  </w:footnote>
  <w:footnote w:type="continuationSeparator" w:id="0">
    <w:p w:rsidR="009C6CBB" w:rsidRDefault="009C6CBB" w:rsidP="00111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1170"/>
    <w:rsid w:val="00002F25"/>
    <w:rsid w:val="000429ED"/>
    <w:rsid w:val="00072123"/>
    <w:rsid w:val="00105230"/>
    <w:rsid w:val="0011172F"/>
    <w:rsid w:val="00114EC3"/>
    <w:rsid w:val="0017011A"/>
    <w:rsid w:val="001B6622"/>
    <w:rsid w:val="002057CD"/>
    <w:rsid w:val="002068EA"/>
    <w:rsid w:val="00211170"/>
    <w:rsid w:val="00211788"/>
    <w:rsid w:val="00217626"/>
    <w:rsid w:val="0023745C"/>
    <w:rsid w:val="002860C5"/>
    <w:rsid w:val="002B6896"/>
    <w:rsid w:val="00324A7E"/>
    <w:rsid w:val="00336FA1"/>
    <w:rsid w:val="00411199"/>
    <w:rsid w:val="004342DF"/>
    <w:rsid w:val="00435BF2"/>
    <w:rsid w:val="0044031E"/>
    <w:rsid w:val="00472FC8"/>
    <w:rsid w:val="00480789"/>
    <w:rsid w:val="004A4FC3"/>
    <w:rsid w:val="004E7F28"/>
    <w:rsid w:val="004F0501"/>
    <w:rsid w:val="0055439A"/>
    <w:rsid w:val="005828D7"/>
    <w:rsid w:val="005C6759"/>
    <w:rsid w:val="00625CCA"/>
    <w:rsid w:val="00633534"/>
    <w:rsid w:val="006835A5"/>
    <w:rsid w:val="0069125A"/>
    <w:rsid w:val="006A4D73"/>
    <w:rsid w:val="006A60E7"/>
    <w:rsid w:val="00735ADE"/>
    <w:rsid w:val="0077172D"/>
    <w:rsid w:val="007745EB"/>
    <w:rsid w:val="00782D21"/>
    <w:rsid w:val="008906C2"/>
    <w:rsid w:val="00895AD9"/>
    <w:rsid w:val="008D14D2"/>
    <w:rsid w:val="0090234B"/>
    <w:rsid w:val="00936563"/>
    <w:rsid w:val="00960EE3"/>
    <w:rsid w:val="00993215"/>
    <w:rsid w:val="009B27BD"/>
    <w:rsid w:val="009C6CBB"/>
    <w:rsid w:val="009D2B62"/>
    <w:rsid w:val="009F0D4D"/>
    <w:rsid w:val="00A0196B"/>
    <w:rsid w:val="00A20799"/>
    <w:rsid w:val="00A536CD"/>
    <w:rsid w:val="00A9764E"/>
    <w:rsid w:val="00B15968"/>
    <w:rsid w:val="00B230E9"/>
    <w:rsid w:val="00B67613"/>
    <w:rsid w:val="00B67D0D"/>
    <w:rsid w:val="00BE0DD9"/>
    <w:rsid w:val="00C0087E"/>
    <w:rsid w:val="00C21C57"/>
    <w:rsid w:val="00C3776C"/>
    <w:rsid w:val="00C37E12"/>
    <w:rsid w:val="00C534E2"/>
    <w:rsid w:val="00C62DA9"/>
    <w:rsid w:val="00CC1089"/>
    <w:rsid w:val="00CC6FDD"/>
    <w:rsid w:val="00CF72AB"/>
    <w:rsid w:val="00D02368"/>
    <w:rsid w:val="00D1292A"/>
    <w:rsid w:val="00D61D72"/>
    <w:rsid w:val="00D90DA6"/>
    <w:rsid w:val="00DB545A"/>
    <w:rsid w:val="00DC7E96"/>
    <w:rsid w:val="00DE1AD5"/>
    <w:rsid w:val="00E266DF"/>
    <w:rsid w:val="00EB3EA7"/>
    <w:rsid w:val="00EC3F76"/>
    <w:rsid w:val="00EC679C"/>
    <w:rsid w:val="00F15BF7"/>
    <w:rsid w:val="00F51199"/>
    <w:rsid w:val="00F67B88"/>
    <w:rsid w:val="00F83A58"/>
    <w:rsid w:val="00F94825"/>
    <w:rsid w:val="00FA2418"/>
    <w:rsid w:val="00FB2671"/>
    <w:rsid w:val="00FB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1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1172F"/>
  </w:style>
  <w:style w:type="paragraph" w:styleId="Altbilgi">
    <w:name w:val="footer"/>
    <w:basedOn w:val="Normal"/>
    <w:link w:val="AltbilgiChar"/>
    <w:uiPriority w:val="99"/>
    <w:unhideWhenUsed/>
    <w:rsid w:val="0011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172F"/>
  </w:style>
  <w:style w:type="paragraph" w:styleId="AralkYok">
    <w:name w:val="No Spacing"/>
    <w:uiPriority w:val="1"/>
    <w:qFormat/>
    <w:rsid w:val="006335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EBS-ASUS</dc:creator>
  <cp:lastModifiedBy>ebs-basın</cp:lastModifiedBy>
  <cp:revision>43</cp:revision>
  <cp:lastPrinted>2017-03-31T13:12:00Z</cp:lastPrinted>
  <dcterms:created xsi:type="dcterms:W3CDTF">2017-03-31T13:00:00Z</dcterms:created>
  <dcterms:modified xsi:type="dcterms:W3CDTF">2017-03-31T15:02:00Z</dcterms:modified>
</cp:coreProperties>
</file>