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6A3" w:rsidRPr="009406A3" w:rsidRDefault="009406A3" w:rsidP="009406A3">
      <w:pPr>
        <w:jc w:val="both"/>
        <w:rPr>
          <w:rFonts w:ascii="Times New Roman" w:hAnsi="Times New Roman" w:cs="Times New Roman"/>
          <w:b/>
          <w:sz w:val="28"/>
          <w:szCs w:val="28"/>
        </w:rPr>
      </w:pPr>
      <w:bookmarkStart w:id="0" w:name="_GoBack"/>
      <w:r>
        <w:rPr>
          <w:rFonts w:ascii="Times New Roman" w:hAnsi="Times New Roman" w:cs="Times New Roman"/>
          <w:b/>
          <w:sz w:val="28"/>
          <w:szCs w:val="28"/>
        </w:rPr>
        <w:t>İyilik, ahlak, vicdan iflas ediyor çocuklar katlediliyor</w:t>
      </w:r>
    </w:p>
    <w:bookmarkEnd w:id="0"/>
    <w:p w:rsidR="009406A3" w:rsidRPr="009406A3" w:rsidRDefault="009406A3" w:rsidP="009406A3">
      <w:pPr>
        <w:jc w:val="both"/>
        <w:rPr>
          <w:rFonts w:ascii="Times New Roman" w:hAnsi="Times New Roman" w:cs="Times New Roman"/>
          <w:sz w:val="24"/>
          <w:szCs w:val="24"/>
        </w:rPr>
      </w:pPr>
      <w:r w:rsidRPr="009406A3">
        <w:rPr>
          <w:rFonts w:ascii="Times New Roman" w:hAnsi="Times New Roman" w:cs="Times New Roman"/>
          <w:sz w:val="24"/>
          <w:szCs w:val="24"/>
        </w:rPr>
        <w:t xml:space="preserve">Ülkemizde son günlerde çocuklarla ilgili kayıp, istismar ve katledilme haberleri geliyor ve tüm ülkeyi büyük kaygıların eşiğine getiriyor. Önce Ankara Polatlı'da kaybolan 8 yaşındaki Eylül ve akabinde Ağrı'da, Ramazan Bayramı'nın 1'inci günü kaybolan 4 yaşındaki Leyla Aydemir'den vahşet kokan acı haberler aldık. Kayıp çocuk vakaları artıyor, çocuk istismarı çoğalıyor ve çocuk cinayetleri sıradanlaşıyor sosyal medya tepkisinin dışında hiçbir adım atılmıyor. Bu olaylar bizi bir gerçeği bir daha düşünmeye davet ediyor ve geleceğimiz için acil tedbirler almamız, suçlulara hak ettiği cezayı </w:t>
      </w:r>
      <w:proofErr w:type="gramStart"/>
      <w:r w:rsidRPr="009406A3">
        <w:rPr>
          <w:rFonts w:ascii="Times New Roman" w:hAnsi="Times New Roman" w:cs="Times New Roman"/>
          <w:sz w:val="24"/>
          <w:szCs w:val="24"/>
        </w:rPr>
        <w:t>behemehal</w:t>
      </w:r>
      <w:proofErr w:type="gramEnd"/>
      <w:r w:rsidRPr="009406A3">
        <w:rPr>
          <w:rFonts w:ascii="Times New Roman" w:hAnsi="Times New Roman" w:cs="Times New Roman"/>
          <w:sz w:val="24"/>
          <w:szCs w:val="24"/>
        </w:rPr>
        <w:t xml:space="preserve"> vermemiz, önleyici ve koruyucu nitelikte uzun vadeli politikalar belirlememiz gerekiyor.</w:t>
      </w:r>
    </w:p>
    <w:p w:rsidR="009406A3" w:rsidRPr="009406A3" w:rsidRDefault="009406A3" w:rsidP="009406A3">
      <w:pPr>
        <w:jc w:val="both"/>
        <w:rPr>
          <w:rFonts w:ascii="Times New Roman" w:hAnsi="Times New Roman" w:cs="Times New Roman"/>
          <w:sz w:val="24"/>
          <w:szCs w:val="24"/>
        </w:rPr>
      </w:pPr>
      <w:r w:rsidRPr="009406A3">
        <w:rPr>
          <w:rFonts w:ascii="Times New Roman" w:hAnsi="Times New Roman" w:cs="Times New Roman"/>
          <w:sz w:val="24"/>
          <w:szCs w:val="24"/>
        </w:rPr>
        <w:t>Maalesef, mesele sadece iki çocuğumuzun katledilmesiyle sınırlı değil. 2017 yılında 387 çocuk cinsel istismara uğradı. TÜİK verilerine göre 2008-2016 yılları arasında 104 bin 531 çocuk için kayıp başvurusu yapıldı. 2016 yılında 11 bin 691 çocuk kayıp olarak bildirildi. Kayıp bildirimi yapılan çocukların maalesef yüzde biri bulunamıyor. Dolayısıyla, kayıp olup da bulunamayan, istismara uğrayan veya katledilen çocuk vakıaları bu ülkenin mutlaka çözmesi gereken temel meselelerinden birisidir.</w:t>
      </w:r>
    </w:p>
    <w:p w:rsidR="009406A3" w:rsidRPr="009406A3" w:rsidRDefault="009406A3" w:rsidP="009406A3">
      <w:pPr>
        <w:jc w:val="both"/>
        <w:rPr>
          <w:rFonts w:ascii="Times New Roman" w:hAnsi="Times New Roman" w:cs="Times New Roman"/>
          <w:sz w:val="24"/>
          <w:szCs w:val="24"/>
        </w:rPr>
      </w:pPr>
      <w:r w:rsidRPr="009406A3">
        <w:rPr>
          <w:rFonts w:ascii="Times New Roman" w:hAnsi="Times New Roman" w:cs="Times New Roman"/>
          <w:sz w:val="24"/>
          <w:szCs w:val="24"/>
        </w:rPr>
        <w:t>Çocukların istismar edilerek katledilmesi öylesine korkunç bir vahşet ki, birçoğumuz, çocukların kaza sonucu ölmüş olmasını dahi temenni etti. Maalesef Eylül çocuğumuzun katil zanlısının Eylül’ü arama çalışmalarına dahi katıldığını, telefonunda çocuk istismarı kayıtlarının olduğunu ve daha korkuncu kendisinin de bir baba olduğunu öğrenince insanlığımızdan utanacağımız bir yere geldiğimizi müşahede ettik.</w:t>
      </w:r>
    </w:p>
    <w:p w:rsidR="009406A3" w:rsidRPr="009406A3" w:rsidRDefault="009406A3" w:rsidP="009406A3">
      <w:pPr>
        <w:jc w:val="both"/>
        <w:rPr>
          <w:rFonts w:ascii="Times New Roman" w:hAnsi="Times New Roman" w:cs="Times New Roman"/>
          <w:sz w:val="24"/>
          <w:szCs w:val="24"/>
        </w:rPr>
      </w:pPr>
      <w:r w:rsidRPr="009406A3">
        <w:rPr>
          <w:rFonts w:ascii="Times New Roman" w:hAnsi="Times New Roman" w:cs="Times New Roman"/>
          <w:sz w:val="24"/>
          <w:szCs w:val="24"/>
        </w:rPr>
        <w:t>Bir çocuğun katledilmesi, bir insanın yaşam hakkının ihlal edilmesinin çok ötesinde insanlığın tükendiğini, vicdan ve merhametin iflas ettiğini gösteren ve zerre insanlık nasibi olanı bile yaralayan bir durumdur. İki masum evladımızın art arda gelen ölüm haberlerinin tüm ülkede, toplumun her kesiminde yarattığı üzüntü ve öfke hepimize bazı gerçekleri çok çıplak bir şekilde gösterdi. Savunmasız masum çocuklara dönük her türlü şiddet, istismar ve katledilme olaylarının toplumda yarattığı sorgulamanın temelinde, yitirdiğimiz bu evlatlarımızla birlikte toplumdan iyilik, merhamet ve vicdanın da eksildiği gerçeğidir. Nitekim katledilen sadece çocuklar değil, masumiyet, insani ilişkiler ve toplumsal güven zeminidir.</w:t>
      </w:r>
    </w:p>
    <w:p w:rsidR="009406A3" w:rsidRPr="009406A3" w:rsidRDefault="009406A3" w:rsidP="009406A3">
      <w:pPr>
        <w:jc w:val="both"/>
        <w:rPr>
          <w:rFonts w:ascii="Times New Roman" w:hAnsi="Times New Roman" w:cs="Times New Roman"/>
          <w:sz w:val="24"/>
          <w:szCs w:val="24"/>
        </w:rPr>
      </w:pPr>
      <w:r w:rsidRPr="009406A3">
        <w:rPr>
          <w:rFonts w:ascii="Times New Roman" w:hAnsi="Times New Roman" w:cs="Times New Roman"/>
          <w:sz w:val="24"/>
          <w:szCs w:val="24"/>
        </w:rPr>
        <w:t>Bu menfur olaylar ile yeniden çocukların korunması için acil yasal düzenlemeler yapılması üzerine birçok tartışma yapılıyor. İlk olarak adi ve vahşi katillere hak ettikleri ceza verilmeli. Sonrasında mesele sadece ceza boyutuyla bırakılmadan bu tür vahşetleri ortaya çıkaran etmenler hassas bir şekilde analiz edilmeli, caydırıcı cezaların yanında önleyici tedbirler alınmalı, çocukları koruma konusunda bütünlük arz eden bir tarzda eğitim, hukuk ve sosyal boyutlarıyla konu bütüncül bir şekilde ele alınmalıdır.</w:t>
      </w:r>
    </w:p>
    <w:p w:rsidR="009406A3" w:rsidRPr="009406A3" w:rsidRDefault="009406A3" w:rsidP="009406A3">
      <w:pPr>
        <w:jc w:val="both"/>
        <w:rPr>
          <w:rFonts w:ascii="Times New Roman" w:hAnsi="Times New Roman" w:cs="Times New Roman"/>
          <w:sz w:val="24"/>
          <w:szCs w:val="24"/>
        </w:rPr>
      </w:pPr>
      <w:r w:rsidRPr="009406A3">
        <w:rPr>
          <w:rFonts w:ascii="Times New Roman" w:hAnsi="Times New Roman" w:cs="Times New Roman"/>
          <w:sz w:val="24"/>
          <w:szCs w:val="24"/>
        </w:rPr>
        <w:t xml:space="preserve">Çocukların korunmasında bütüncül bir yaklaşımın geliştirilmesi; Milli Eğitim Bakanlığı, Aile ve Sosyal Politikalar Bakanlığı ve İçişleri Bakanlığı’ndan, Basın Medya </w:t>
      </w:r>
      <w:proofErr w:type="spellStart"/>
      <w:r w:rsidRPr="009406A3">
        <w:rPr>
          <w:rFonts w:ascii="Times New Roman" w:hAnsi="Times New Roman" w:cs="Times New Roman"/>
          <w:sz w:val="24"/>
          <w:szCs w:val="24"/>
        </w:rPr>
        <w:t>Enformasyon’a</w:t>
      </w:r>
      <w:proofErr w:type="spellEnd"/>
      <w:r w:rsidRPr="009406A3">
        <w:rPr>
          <w:rFonts w:ascii="Times New Roman" w:hAnsi="Times New Roman" w:cs="Times New Roman"/>
          <w:sz w:val="24"/>
          <w:szCs w:val="24"/>
        </w:rPr>
        <w:t xml:space="preserve"> kadar ilgili tüm kamu kurumlarının, bu konuda çalışmalar yürüten STK’lar ve akademinin işbirliği içerisinde ortak adımlar atması ile mümkün olabilir.</w:t>
      </w:r>
    </w:p>
    <w:p w:rsidR="009406A3" w:rsidRPr="009406A3" w:rsidRDefault="009406A3" w:rsidP="009406A3">
      <w:pPr>
        <w:jc w:val="both"/>
        <w:rPr>
          <w:rFonts w:ascii="Times New Roman" w:hAnsi="Times New Roman" w:cs="Times New Roman"/>
          <w:sz w:val="24"/>
          <w:szCs w:val="24"/>
        </w:rPr>
      </w:pPr>
      <w:r w:rsidRPr="009406A3">
        <w:rPr>
          <w:rFonts w:ascii="Times New Roman" w:hAnsi="Times New Roman" w:cs="Times New Roman"/>
          <w:sz w:val="24"/>
          <w:szCs w:val="24"/>
        </w:rPr>
        <w:lastRenderedPageBreak/>
        <w:t>Bu tarz olaylarda medyaya da büyük görevler düşmektedir. Toplumun dikkatini çeken bu olayları bir reyting malzemesi olarak görmekten imtina ederek, haber dilinin hem maktulün ailesini incitmeyecek hem de diğer ailelerde güvenlik paranoyasına neden olmayacak şekilde kurulması konusunda hassasiyet gösterilmelidir. Bu süreçlerde, toplumun bilinçlendirilmesi için önemli bir araç olduğu gerçeği dikkate alınarak medyanın haber içeriklerinde uzman pedagogların görüşlerine daha fazla zaman ayırması beklenen bir tutumdur.</w:t>
      </w:r>
    </w:p>
    <w:p w:rsidR="009406A3" w:rsidRPr="009406A3" w:rsidRDefault="009406A3" w:rsidP="009406A3">
      <w:pPr>
        <w:jc w:val="both"/>
        <w:rPr>
          <w:rFonts w:ascii="Times New Roman" w:hAnsi="Times New Roman" w:cs="Times New Roman"/>
          <w:sz w:val="24"/>
          <w:szCs w:val="24"/>
        </w:rPr>
      </w:pPr>
      <w:r w:rsidRPr="009406A3">
        <w:rPr>
          <w:rFonts w:ascii="Times New Roman" w:hAnsi="Times New Roman" w:cs="Times New Roman"/>
          <w:sz w:val="24"/>
          <w:szCs w:val="24"/>
        </w:rPr>
        <w:t xml:space="preserve">Yanı sıra medyanın haber dilini kurarken, güvenlik birimleri ve adli psikiyatrların önerilerini almamaları nedeniyle olayların anlatılış ve işleniş biçiminden kullanılan fotoğraflara, olayın </w:t>
      </w:r>
      <w:proofErr w:type="spellStart"/>
      <w:r w:rsidRPr="009406A3">
        <w:rPr>
          <w:rFonts w:ascii="Times New Roman" w:hAnsi="Times New Roman" w:cs="Times New Roman"/>
          <w:sz w:val="24"/>
          <w:szCs w:val="24"/>
        </w:rPr>
        <w:t>gündemleştirilme</w:t>
      </w:r>
      <w:proofErr w:type="spellEnd"/>
      <w:r w:rsidRPr="009406A3">
        <w:rPr>
          <w:rFonts w:ascii="Times New Roman" w:hAnsi="Times New Roman" w:cs="Times New Roman"/>
          <w:sz w:val="24"/>
          <w:szCs w:val="24"/>
        </w:rPr>
        <w:t xml:space="preserve"> sıklığına kadar birçok husus, suça meyilli kişiler için özendirici olabilmekte, kopya suçlar için kaynak işlevi görebilmektedir.</w:t>
      </w:r>
    </w:p>
    <w:p w:rsidR="009406A3" w:rsidRPr="009406A3" w:rsidRDefault="009406A3" w:rsidP="009406A3">
      <w:pPr>
        <w:jc w:val="both"/>
        <w:rPr>
          <w:rFonts w:ascii="Times New Roman" w:hAnsi="Times New Roman" w:cs="Times New Roman"/>
          <w:sz w:val="24"/>
          <w:szCs w:val="24"/>
        </w:rPr>
      </w:pPr>
      <w:r w:rsidRPr="009406A3">
        <w:rPr>
          <w:rFonts w:ascii="Times New Roman" w:hAnsi="Times New Roman" w:cs="Times New Roman"/>
          <w:sz w:val="24"/>
          <w:szCs w:val="24"/>
        </w:rPr>
        <w:t>Canımızı ne kadar yakarsa yaksın bu olayların faillerine “cani, hasta ruhlu” diyerek işin içerisinden çıkma kolaycılığına düşmemeliyiz. Bu faillerin hangi koşullarda nasıl bir eğitim ve yetiştirilme tazının ürünü olduklarına dair ayrıntılı çalışmalar ortaya koymak durumundayız.</w:t>
      </w:r>
    </w:p>
    <w:p w:rsidR="009406A3" w:rsidRPr="009406A3" w:rsidRDefault="009406A3" w:rsidP="009406A3">
      <w:pPr>
        <w:jc w:val="both"/>
        <w:rPr>
          <w:rFonts w:ascii="Times New Roman" w:hAnsi="Times New Roman" w:cs="Times New Roman"/>
          <w:sz w:val="24"/>
          <w:szCs w:val="24"/>
        </w:rPr>
      </w:pPr>
      <w:r w:rsidRPr="009406A3">
        <w:rPr>
          <w:rFonts w:ascii="Times New Roman" w:hAnsi="Times New Roman" w:cs="Times New Roman"/>
          <w:sz w:val="24"/>
          <w:szCs w:val="24"/>
        </w:rPr>
        <w:t>İnsani hasletleri yozlaştıran etmenlerin, insani değerleri ayakta tutma dirayetinden daha hızlı yayıldığı her koşulda maalesef bu gibi menfur olayların yaşanılması kaçınılmaz olacaktır.</w:t>
      </w:r>
    </w:p>
    <w:p w:rsidR="009406A3" w:rsidRPr="009406A3" w:rsidRDefault="009406A3" w:rsidP="009406A3">
      <w:pPr>
        <w:jc w:val="both"/>
        <w:rPr>
          <w:rFonts w:ascii="Times New Roman" w:hAnsi="Times New Roman" w:cs="Times New Roman"/>
          <w:sz w:val="24"/>
          <w:szCs w:val="24"/>
        </w:rPr>
      </w:pPr>
      <w:r w:rsidRPr="009406A3">
        <w:rPr>
          <w:rFonts w:ascii="Times New Roman" w:hAnsi="Times New Roman" w:cs="Times New Roman"/>
          <w:sz w:val="24"/>
          <w:szCs w:val="24"/>
        </w:rPr>
        <w:t>Memur-Sen olarak yarınımıza umut olan çocuklarımızın korunması için her türlü çabanın bir parçası olduğumuzu bir kez daha deklare ediyor ve bu olayların bir daha yaşanmaması için önleyici tedbirlerin kamu STK işbirliği ile etkin bir şekilde geliştirileceğine inanıyoruz. Bu vesile ile bu menfur olayı kınıyor, evlatlarımızın kederli ailelerine başsağlığı ve sabırlar diliyor, ayrıca yargı ve yasal düzenleme süreçlerinin yakın takipçisi olacağımızı ifade ediyoruz.</w:t>
      </w:r>
    </w:p>
    <w:p w:rsidR="00392DCB" w:rsidRPr="009406A3" w:rsidRDefault="00392DCB" w:rsidP="009406A3">
      <w:pPr>
        <w:jc w:val="both"/>
        <w:rPr>
          <w:rFonts w:ascii="Times New Roman" w:hAnsi="Times New Roman" w:cs="Times New Roman"/>
          <w:sz w:val="24"/>
          <w:szCs w:val="24"/>
        </w:rPr>
      </w:pPr>
    </w:p>
    <w:sectPr w:rsidR="00392DCB" w:rsidRPr="00940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A3"/>
    <w:rsid w:val="00392DCB"/>
    <w:rsid w:val="009406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406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b25">
    <w:name w:val="mb25"/>
    <w:basedOn w:val="Normal"/>
    <w:rsid w:val="009406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06A3"/>
    <w:rPr>
      <w:b/>
      <w:bCs/>
    </w:rPr>
  </w:style>
  <w:style w:type="paragraph" w:styleId="NormalWeb">
    <w:name w:val="Normal (Web)"/>
    <w:basedOn w:val="Normal"/>
    <w:uiPriority w:val="99"/>
    <w:semiHidden/>
    <w:unhideWhenUsed/>
    <w:rsid w:val="009406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9406A3"/>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406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b25">
    <w:name w:val="mb25"/>
    <w:basedOn w:val="Normal"/>
    <w:rsid w:val="009406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06A3"/>
    <w:rPr>
      <w:b/>
      <w:bCs/>
    </w:rPr>
  </w:style>
  <w:style w:type="paragraph" w:styleId="NormalWeb">
    <w:name w:val="Normal (Web)"/>
    <w:basedOn w:val="Normal"/>
    <w:uiPriority w:val="99"/>
    <w:semiHidden/>
    <w:unhideWhenUsed/>
    <w:rsid w:val="009406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9406A3"/>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864999">
      <w:bodyDiv w:val="1"/>
      <w:marLeft w:val="0"/>
      <w:marRight w:val="0"/>
      <w:marTop w:val="0"/>
      <w:marBottom w:val="0"/>
      <w:divBdr>
        <w:top w:val="none" w:sz="0" w:space="0" w:color="auto"/>
        <w:left w:val="none" w:sz="0" w:space="0" w:color="auto"/>
        <w:bottom w:val="none" w:sz="0" w:space="0" w:color="auto"/>
        <w:right w:val="none" w:sz="0" w:space="0" w:color="auto"/>
      </w:divBdr>
    </w:div>
    <w:div w:id="119244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Murat</cp:lastModifiedBy>
  <cp:revision>1</cp:revision>
  <dcterms:created xsi:type="dcterms:W3CDTF">2018-07-03T15:38:00Z</dcterms:created>
  <dcterms:modified xsi:type="dcterms:W3CDTF">2018-07-03T15:46:00Z</dcterms:modified>
</cp:coreProperties>
</file>