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FFA" w:rsidRDefault="007C65F2" w:rsidP="0070032D">
      <w:pPr>
        <w:jc w:val="center"/>
        <w:rPr>
          <w:sz w:val="22"/>
          <w:szCs w:val="22"/>
        </w:rPr>
      </w:pPr>
      <w:r w:rsidRPr="007C65F2">
        <w:rPr>
          <w:noProof/>
        </w:rPr>
        <w:pict>
          <v:line id="_x0000_s1026" style="position:absolute;left:0;text-align:left;z-index:3" from="-18pt,-1.95pt" to="495pt,-1.95pt"/>
        </w:pict>
      </w:r>
      <w:r w:rsidRPr="007C65F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5" o:spid="_x0000_s1027" type="#_x0000_t75" alt="EĞİTİMBİRSEN" style="position:absolute;left:0;text-align:left;margin-left:-22.05pt;margin-top:-31.5pt;width:85.05pt;height:88.95pt;z-index:-5;visibility:visible" wrapcoords="-191 0 -191 21418 21600 21418 21600 0 -191 0">
            <v:imagedata r:id="rId6" o:title=""/>
            <w10:wrap type="tight" side="left"/>
          </v:shape>
        </w:pict>
      </w:r>
      <w:r w:rsidRPr="007C65F2">
        <w:rPr>
          <w:noProof/>
        </w:rPr>
        <w:pict>
          <v:shape id="Resim 6" o:spid="_x0000_s1028" type="#_x0000_t75" alt="memursen" style="position:absolute;left:0;text-align:left;margin-left:419.6pt;margin-top:-27pt;width:79.35pt;height:79.35pt;z-index:-4;visibility:visible" wrapcoords="-204 0 -204 21396 21600 21396 21600 0 -204 0">
            <v:imagedata r:id="rId7" o:title=""/>
            <w10:wrap type="tight" side="left"/>
          </v:shape>
        </w:pict>
      </w:r>
      <w:r w:rsidRPr="007C65F2">
        <w:rPr>
          <w:noProof/>
        </w:rPr>
        <w:pict>
          <v:shapetype id="_x0000_t202" coordsize="21600,21600" o:spt="202" path="m,l,21600r21600,l21600,xe">
            <v:stroke joinstyle="miter"/>
            <v:path gradientshapeok="t" o:connecttype="rect"/>
          </v:shapetype>
          <v:shape id="_x0000_s1029" type="#_x0000_t202" style="position:absolute;left:0;text-align:left;margin-left:1in;margin-top:27pt;width:324pt;height:27pt;z-index:-2" wrapcoords="0 0 21600 0 21600 21600 0 21600 0 0" filled="f" stroked="f">
            <v:textbox style="mso-next-textbox:#_x0000_s1029">
              <w:txbxContent>
                <w:p w:rsidR="00786FFA" w:rsidRPr="00D07358" w:rsidRDefault="00786FFA" w:rsidP="0070032D">
                  <w:pPr>
                    <w:jc w:val="center"/>
                    <w:rPr>
                      <w:b/>
                      <w:sz w:val="32"/>
                      <w:szCs w:val="32"/>
                    </w:rPr>
                  </w:pPr>
                  <w:r w:rsidRPr="00D07358">
                    <w:rPr>
                      <w:b/>
                      <w:sz w:val="32"/>
                      <w:szCs w:val="32"/>
                    </w:rPr>
                    <w:t>EĞİTİMCİLER BİRLİĞİ SENDİKASI</w:t>
                  </w:r>
                </w:p>
              </w:txbxContent>
            </v:textbox>
            <w10:wrap type="tight"/>
          </v:shape>
        </w:pict>
      </w:r>
      <w:r w:rsidRPr="007C65F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81pt;margin-top:-15.6pt;width:315pt;height:42.6pt;z-index:5" fillcolor="black">
            <v:shadow color="#868686"/>
            <v:textpath style="font-family:&quot;Swis721 BlkCn BT&quot;;v-text-kern:t" trim="t" fitpath="t" string="EĞİTİM-BİR-SEN"/>
            <w10:wrap type="square"/>
          </v:shape>
        </w:pict>
      </w:r>
      <w:r w:rsidR="00786FFA">
        <w:rPr>
          <w:sz w:val="22"/>
          <w:szCs w:val="22"/>
        </w:rPr>
        <w:tab/>
      </w:r>
      <w:r w:rsidR="00786FFA">
        <w:rPr>
          <w:sz w:val="22"/>
          <w:szCs w:val="22"/>
        </w:rPr>
        <w:tab/>
      </w:r>
      <w:r w:rsidR="00786FFA">
        <w:rPr>
          <w:sz w:val="22"/>
          <w:szCs w:val="22"/>
        </w:rPr>
        <w:tab/>
      </w:r>
      <w:r w:rsidR="00786FFA">
        <w:rPr>
          <w:sz w:val="22"/>
          <w:szCs w:val="22"/>
        </w:rPr>
        <w:tab/>
      </w:r>
    </w:p>
    <w:p w:rsidR="00786FFA" w:rsidRDefault="00786FFA" w:rsidP="0070032D">
      <w:pPr>
        <w:rPr>
          <w:sz w:val="22"/>
          <w:szCs w:val="22"/>
        </w:rPr>
      </w:pPr>
    </w:p>
    <w:p w:rsidR="00786FFA" w:rsidRDefault="00786FFA" w:rsidP="0070032D">
      <w:pPr>
        <w:rPr>
          <w:sz w:val="22"/>
          <w:szCs w:val="22"/>
        </w:rPr>
      </w:pPr>
    </w:p>
    <w:p w:rsidR="00786FFA" w:rsidRPr="00FF161D" w:rsidRDefault="00786FFA" w:rsidP="0070032D">
      <w:pPr>
        <w:jc w:val="center"/>
        <w:rPr>
          <w:sz w:val="26"/>
          <w:szCs w:val="26"/>
        </w:rPr>
      </w:pPr>
      <w:r w:rsidRPr="00FF161D">
        <w:rPr>
          <w:sz w:val="26"/>
          <w:szCs w:val="26"/>
        </w:rPr>
        <w:t>MEMUR-SEN KONFEDERASYONU</w:t>
      </w:r>
    </w:p>
    <w:p w:rsidR="00786FFA" w:rsidRPr="00FF161D" w:rsidRDefault="00786FFA" w:rsidP="0070032D">
      <w:pPr>
        <w:jc w:val="center"/>
        <w:rPr>
          <w:b/>
          <w:sz w:val="38"/>
          <w:szCs w:val="38"/>
        </w:rPr>
      </w:pPr>
      <w:r w:rsidRPr="00FF161D">
        <w:rPr>
          <w:b/>
          <w:sz w:val="38"/>
          <w:szCs w:val="38"/>
        </w:rPr>
        <w:t>EĞİTİM-BİR-SEN GENEL MERKEZİ</w:t>
      </w:r>
    </w:p>
    <w:p w:rsidR="00786FFA" w:rsidRPr="00FF161D" w:rsidRDefault="00786FFA" w:rsidP="0070032D">
      <w:pPr>
        <w:jc w:val="center"/>
        <w:rPr>
          <w:b/>
          <w:sz w:val="32"/>
          <w:szCs w:val="32"/>
        </w:rPr>
      </w:pPr>
      <w:r w:rsidRPr="00FF161D">
        <w:rPr>
          <w:b/>
          <w:sz w:val="32"/>
          <w:szCs w:val="32"/>
        </w:rPr>
        <w:t>BASIN AÇIKLAMASI</w:t>
      </w:r>
    </w:p>
    <w:p w:rsidR="00786FFA" w:rsidRDefault="00786FFA" w:rsidP="0070032D">
      <w:pPr>
        <w:jc w:val="center"/>
        <w:rPr>
          <w:b/>
          <w:i/>
          <w:sz w:val="32"/>
          <w:szCs w:val="32"/>
        </w:rPr>
      </w:pPr>
    </w:p>
    <w:p w:rsidR="00786FFA" w:rsidRPr="009878EC" w:rsidRDefault="00786FFA" w:rsidP="0070032D">
      <w:pPr>
        <w:jc w:val="right"/>
        <w:rPr>
          <w:b/>
        </w:rPr>
      </w:pPr>
      <w:r>
        <w:rPr>
          <w:b/>
        </w:rPr>
        <w:t>05</w:t>
      </w:r>
      <w:r w:rsidRPr="009878EC">
        <w:rPr>
          <w:b/>
        </w:rPr>
        <w:t>/07</w:t>
      </w:r>
      <w:r>
        <w:rPr>
          <w:b/>
        </w:rPr>
        <w:t>/2013</w:t>
      </w:r>
    </w:p>
    <w:p w:rsidR="00786FFA" w:rsidRPr="00DF4143" w:rsidRDefault="00786FFA" w:rsidP="0070032D">
      <w:pPr>
        <w:jc w:val="center"/>
        <w:rPr>
          <w:b/>
        </w:rPr>
      </w:pPr>
    </w:p>
    <w:p w:rsidR="00786FFA" w:rsidRPr="00DF4143" w:rsidRDefault="00786FFA" w:rsidP="0070032D">
      <w:pPr>
        <w:jc w:val="center"/>
        <w:rPr>
          <w:b/>
          <w:sz w:val="28"/>
          <w:szCs w:val="28"/>
        </w:rPr>
      </w:pPr>
      <w:r>
        <w:rPr>
          <w:b/>
          <w:sz w:val="28"/>
          <w:szCs w:val="28"/>
        </w:rPr>
        <w:t>Başbağlar Katliamı’nın Aydınlatılması İçin Kaç 20 Yıl Geçmesi Lazım</w:t>
      </w:r>
      <w:r w:rsidRPr="00DF4143">
        <w:rPr>
          <w:b/>
          <w:sz w:val="28"/>
          <w:szCs w:val="28"/>
        </w:rPr>
        <w:t>!</w:t>
      </w:r>
    </w:p>
    <w:p w:rsidR="00786FFA" w:rsidRDefault="00786FFA" w:rsidP="0070032D">
      <w:pPr>
        <w:jc w:val="right"/>
      </w:pPr>
    </w:p>
    <w:p w:rsidR="00786FFA" w:rsidRPr="00DF4143" w:rsidRDefault="00786FFA" w:rsidP="00E03F13">
      <w:pPr>
        <w:spacing w:line="300" w:lineRule="atLeast"/>
        <w:jc w:val="both"/>
        <w:rPr>
          <w:color w:val="000000"/>
          <w:sz w:val="22"/>
          <w:szCs w:val="22"/>
        </w:rPr>
      </w:pPr>
      <w:r>
        <w:rPr>
          <w:color w:val="000000"/>
          <w:sz w:val="22"/>
          <w:szCs w:val="22"/>
        </w:rPr>
        <w:t>5</w:t>
      </w:r>
      <w:r w:rsidRPr="00DF4143">
        <w:rPr>
          <w:color w:val="000000"/>
          <w:sz w:val="22"/>
          <w:szCs w:val="22"/>
        </w:rPr>
        <w:t xml:space="preserve"> Temmuz</w:t>
      </w:r>
      <w:r>
        <w:rPr>
          <w:color w:val="000000"/>
          <w:sz w:val="22"/>
          <w:szCs w:val="22"/>
        </w:rPr>
        <w:t xml:space="preserve"> 1993’te </w:t>
      </w:r>
      <w:r w:rsidRPr="00DF4143">
        <w:rPr>
          <w:color w:val="000000"/>
          <w:sz w:val="22"/>
          <w:szCs w:val="22"/>
        </w:rPr>
        <w:t xml:space="preserve">Erzincan’ın Başbağlar Köyü’nde kelimenin tam anlamıyla bir katliam yaşandı. </w:t>
      </w:r>
      <w:r>
        <w:rPr>
          <w:color w:val="000000"/>
          <w:sz w:val="22"/>
          <w:szCs w:val="22"/>
        </w:rPr>
        <w:t>O</w:t>
      </w:r>
      <w:r w:rsidR="00E03F13">
        <w:rPr>
          <w:color w:val="000000"/>
          <w:sz w:val="22"/>
          <w:szCs w:val="22"/>
        </w:rPr>
        <w:t>layın aydınlığa kavuşturulmamış ve</w:t>
      </w:r>
      <w:r w:rsidRPr="00DF4143">
        <w:rPr>
          <w:color w:val="000000"/>
          <w:sz w:val="22"/>
          <w:szCs w:val="22"/>
        </w:rPr>
        <w:t xml:space="preserve"> faillerinin hala yakalanmamış olması, ülkemizin geleceği adına endişe vericidir.   </w:t>
      </w:r>
    </w:p>
    <w:p w:rsidR="00786FFA" w:rsidRDefault="00786FFA" w:rsidP="0070032D">
      <w:pPr>
        <w:spacing w:line="300" w:lineRule="atLeast"/>
        <w:jc w:val="both"/>
        <w:rPr>
          <w:color w:val="000000"/>
          <w:sz w:val="22"/>
          <w:szCs w:val="22"/>
        </w:rPr>
      </w:pPr>
      <w:r w:rsidRPr="00DF4143">
        <w:rPr>
          <w:color w:val="000000"/>
          <w:sz w:val="22"/>
          <w:szCs w:val="22"/>
        </w:rPr>
        <w:t xml:space="preserve"> </w:t>
      </w:r>
    </w:p>
    <w:p w:rsidR="00786FFA" w:rsidRPr="00DF4143" w:rsidRDefault="00786FFA" w:rsidP="0070032D">
      <w:pPr>
        <w:spacing w:line="300" w:lineRule="atLeast"/>
        <w:jc w:val="both"/>
        <w:rPr>
          <w:color w:val="000000"/>
          <w:sz w:val="22"/>
          <w:szCs w:val="22"/>
        </w:rPr>
      </w:pPr>
      <w:r>
        <w:rPr>
          <w:color w:val="000000"/>
          <w:sz w:val="22"/>
          <w:szCs w:val="22"/>
        </w:rPr>
        <w:t>A</w:t>
      </w:r>
      <w:r w:rsidRPr="00DF4143">
        <w:rPr>
          <w:color w:val="000000"/>
          <w:sz w:val="22"/>
          <w:szCs w:val="22"/>
        </w:rPr>
        <w:t xml:space="preserve">kşam karanlığında köye gelen yüz civarında silahlı kişi, köyün giriş ve çıkışlarını tutmuş, telefon hatlarını kesmişti. Köyün dünya ile bağlantısını kesen silahlı kişiler, her şeyden habersiz ve savunmasız köylüleri meydanda toplayarak; çocuk, kadın, yaşlı demeden 33 kişiyi kurşuna dizmiş, evleri ateşe vermişti. </w:t>
      </w:r>
    </w:p>
    <w:p w:rsidR="00786FFA" w:rsidRDefault="00786FFA" w:rsidP="009756BF">
      <w:pPr>
        <w:jc w:val="both"/>
        <w:rPr>
          <w:sz w:val="22"/>
          <w:szCs w:val="22"/>
          <w:shd w:val="clear" w:color="auto" w:fill="FFFFFF"/>
        </w:rPr>
      </w:pPr>
    </w:p>
    <w:p w:rsidR="00786FFA" w:rsidRPr="00385D60" w:rsidRDefault="00786FFA" w:rsidP="009756BF">
      <w:pPr>
        <w:jc w:val="both"/>
        <w:rPr>
          <w:sz w:val="22"/>
          <w:szCs w:val="22"/>
          <w:shd w:val="clear" w:color="auto" w:fill="FFFFFF"/>
        </w:rPr>
      </w:pPr>
      <w:r w:rsidRPr="00385D60">
        <w:rPr>
          <w:sz w:val="22"/>
          <w:szCs w:val="22"/>
          <w:shd w:val="clear" w:color="auto" w:fill="FFFFFF"/>
        </w:rPr>
        <w:t>Başbağlar</w:t>
      </w:r>
      <w:r>
        <w:rPr>
          <w:sz w:val="22"/>
          <w:szCs w:val="22"/>
          <w:shd w:val="clear" w:color="auto" w:fill="FFFFFF"/>
        </w:rPr>
        <w:t>’</w:t>
      </w:r>
      <w:r w:rsidRPr="00385D60">
        <w:rPr>
          <w:sz w:val="22"/>
          <w:szCs w:val="22"/>
          <w:shd w:val="clear" w:color="auto" w:fill="FFFFFF"/>
        </w:rPr>
        <w:t xml:space="preserve">da katliam gerçekleştiren </w:t>
      </w:r>
      <w:r>
        <w:rPr>
          <w:sz w:val="22"/>
          <w:szCs w:val="22"/>
          <w:shd w:val="clear" w:color="auto" w:fill="FFFFFF"/>
        </w:rPr>
        <w:t>terörist grubun elini kolunu sallayarak</w:t>
      </w:r>
      <w:r w:rsidRPr="00385D60">
        <w:rPr>
          <w:sz w:val="22"/>
          <w:szCs w:val="22"/>
          <w:shd w:val="clear" w:color="auto" w:fill="FFFFFF"/>
        </w:rPr>
        <w:t xml:space="preserve"> köye gelmeleri, 2 saate yakın örgüt propagandası yapıp camide namazda olan erkekleri dışarı çıkardıktan sonra kurşuna dizmeleri, </w:t>
      </w:r>
      <w:r>
        <w:rPr>
          <w:sz w:val="22"/>
          <w:szCs w:val="22"/>
          <w:shd w:val="clear" w:color="auto" w:fill="FFFFFF"/>
        </w:rPr>
        <w:t>insanların</w:t>
      </w:r>
      <w:r w:rsidRPr="00385D60">
        <w:rPr>
          <w:sz w:val="22"/>
          <w:szCs w:val="22"/>
          <w:shd w:val="clear" w:color="auto" w:fill="FFFFFF"/>
        </w:rPr>
        <w:t xml:space="preserve"> evlerinin içinde yakıl</w:t>
      </w:r>
      <w:r>
        <w:rPr>
          <w:sz w:val="22"/>
          <w:szCs w:val="22"/>
          <w:shd w:val="clear" w:color="auto" w:fill="FFFFFF"/>
        </w:rPr>
        <w:t>ması</w:t>
      </w:r>
      <w:r w:rsidRPr="00385D60">
        <w:rPr>
          <w:sz w:val="22"/>
          <w:szCs w:val="22"/>
          <w:shd w:val="clear" w:color="auto" w:fill="FFFFFF"/>
        </w:rPr>
        <w:t>, bine yakın hayvanın yakılarak telef edi</w:t>
      </w:r>
      <w:r>
        <w:rPr>
          <w:sz w:val="22"/>
          <w:szCs w:val="22"/>
          <w:shd w:val="clear" w:color="auto" w:fill="FFFFFF"/>
        </w:rPr>
        <w:t xml:space="preserve">lmesi, ağaçların ve tüm evlerin </w:t>
      </w:r>
      <w:r w:rsidRPr="00385D60">
        <w:rPr>
          <w:sz w:val="22"/>
          <w:szCs w:val="22"/>
          <w:shd w:val="clear" w:color="auto" w:fill="FFFFFF"/>
        </w:rPr>
        <w:t>yakılması</w:t>
      </w:r>
      <w:r>
        <w:rPr>
          <w:sz w:val="22"/>
          <w:szCs w:val="22"/>
          <w:shd w:val="clear" w:color="auto" w:fill="FFFFFF"/>
        </w:rPr>
        <w:t xml:space="preserve"> </w:t>
      </w:r>
      <w:r w:rsidRPr="00385D60">
        <w:rPr>
          <w:sz w:val="22"/>
          <w:szCs w:val="22"/>
          <w:shd w:val="clear" w:color="auto" w:fill="FFFFFF"/>
        </w:rPr>
        <w:t xml:space="preserve">olayları gerçekleşirken </w:t>
      </w:r>
      <w:r>
        <w:rPr>
          <w:sz w:val="22"/>
          <w:szCs w:val="22"/>
          <w:shd w:val="clear" w:color="auto" w:fill="FFFFFF"/>
        </w:rPr>
        <w:t>güvenlik</w:t>
      </w:r>
      <w:r w:rsidRPr="00385D60">
        <w:rPr>
          <w:sz w:val="22"/>
          <w:szCs w:val="22"/>
          <w:shd w:val="clear" w:color="auto" w:fill="FFFFFF"/>
        </w:rPr>
        <w:t xml:space="preserve"> güçlerinin olaydan 12 saat sonra köye ulaşması, kurşunların balistik incelemesinin yapılmaması, dava sürecinde izlenen akıl almaz hukuksuz </w:t>
      </w:r>
      <w:r>
        <w:rPr>
          <w:sz w:val="22"/>
          <w:szCs w:val="22"/>
          <w:shd w:val="clear" w:color="auto" w:fill="FFFFFF"/>
        </w:rPr>
        <w:t>tavır</w:t>
      </w:r>
      <w:r w:rsidRPr="00385D60">
        <w:rPr>
          <w:sz w:val="22"/>
          <w:szCs w:val="22"/>
          <w:shd w:val="clear" w:color="auto" w:fill="FFFFFF"/>
        </w:rPr>
        <w:t xml:space="preserve"> ve davranışlar, 20 yıl sonra bu olayın hala kanayan bir yara olar</w:t>
      </w:r>
      <w:r>
        <w:rPr>
          <w:sz w:val="22"/>
          <w:szCs w:val="22"/>
          <w:shd w:val="clear" w:color="auto" w:fill="FFFFFF"/>
        </w:rPr>
        <w:t xml:space="preserve">ak devam etmesine neden olmuştur. </w:t>
      </w:r>
    </w:p>
    <w:p w:rsidR="00786FFA" w:rsidRPr="00DF4143" w:rsidRDefault="00786FFA" w:rsidP="0070032D">
      <w:pPr>
        <w:spacing w:line="300" w:lineRule="atLeast"/>
        <w:jc w:val="both"/>
        <w:rPr>
          <w:color w:val="000000"/>
          <w:sz w:val="22"/>
          <w:szCs w:val="22"/>
        </w:rPr>
      </w:pPr>
    </w:p>
    <w:p w:rsidR="00786FFA" w:rsidRDefault="00786FFA" w:rsidP="0070032D">
      <w:pPr>
        <w:spacing w:line="300" w:lineRule="atLeast"/>
        <w:jc w:val="both"/>
        <w:rPr>
          <w:color w:val="000000"/>
          <w:sz w:val="22"/>
          <w:szCs w:val="22"/>
        </w:rPr>
      </w:pPr>
      <w:r w:rsidRPr="00DF4143">
        <w:rPr>
          <w:color w:val="000000"/>
          <w:sz w:val="22"/>
          <w:szCs w:val="22"/>
        </w:rPr>
        <w:t>Katliamı gerçekleştiren</w:t>
      </w:r>
      <w:r>
        <w:rPr>
          <w:color w:val="000000"/>
          <w:sz w:val="22"/>
          <w:szCs w:val="22"/>
        </w:rPr>
        <w:t xml:space="preserve"> caniler</w:t>
      </w:r>
      <w:r w:rsidRPr="00DF4143">
        <w:rPr>
          <w:color w:val="000000"/>
          <w:sz w:val="22"/>
          <w:szCs w:val="22"/>
        </w:rPr>
        <w:t xml:space="preserve">, </w:t>
      </w:r>
      <w:r>
        <w:rPr>
          <w:color w:val="000000"/>
          <w:sz w:val="22"/>
          <w:szCs w:val="22"/>
        </w:rPr>
        <w:t>olay sonrası bıraktıkları bildiride, bunun</w:t>
      </w:r>
      <w:r w:rsidRPr="00DF4143">
        <w:rPr>
          <w:color w:val="000000"/>
          <w:sz w:val="22"/>
          <w:szCs w:val="22"/>
        </w:rPr>
        <w:t xml:space="preserve"> “Sivas olaylarına misilleme” olduğuna </w:t>
      </w:r>
      <w:r>
        <w:rPr>
          <w:color w:val="000000"/>
          <w:sz w:val="22"/>
          <w:szCs w:val="22"/>
        </w:rPr>
        <w:t>dikkat çekerek</w:t>
      </w:r>
      <w:r w:rsidRPr="00DF4143">
        <w:rPr>
          <w:color w:val="000000"/>
          <w:sz w:val="22"/>
          <w:szCs w:val="22"/>
        </w:rPr>
        <w:t xml:space="preserve"> köyden çekilmişti. </w:t>
      </w:r>
      <w:r>
        <w:rPr>
          <w:color w:val="000000"/>
          <w:sz w:val="22"/>
          <w:szCs w:val="22"/>
        </w:rPr>
        <w:t xml:space="preserve">Türkiye’de milleti birbirine kırdırarak kaotik bir ortam oluşturmayı hedefleyen kirli odaklar, milletin sağduyusu ve feraseti nedeniyle emellerine ulaşamamışlardı. </w:t>
      </w:r>
    </w:p>
    <w:p w:rsidR="00786FFA" w:rsidRPr="00DF4143" w:rsidRDefault="00786FFA" w:rsidP="0070032D">
      <w:pPr>
        <w:spacing w:line="300" w:lineRule="atLeast"/>
        <w:jc w:val="both"/>
        <w:rPr>
          <w:color w:val="000000"/>
          <w:sz w:val="22"/>
          <w:szCs w:val="22"/>
        </w:rPr>
      </w:pPr>
      <w:r w:rsidRPr="00DF4143">
        <w:rPr>
          <w:color w:val="000000"/>
          <w:sz w:val="22"/>
          <w:szCs w:val="22"/>
        </w:rPr>
        <w:t xml:space="preserve">Bu menfur olaydan sonra, yakılan evlerin yerine yenileri yapıldı, köy yeniden imar edildi. Ama 33 kişinin katilleri hala bulunamadı veya bulunmadı. Olaydan sonra yakalananlar, birilerinin talimatıyla serbest bırakıldı. Sonra tekrar aranmaya başlandı. Ancak, kaçan kaçmıştı. </w:t>
      </w:r>
    </w:p>
    <w:p w:rsidR="00786FFA" w:rsidRPr="00DF4143" w:rsidRDefault="00786FFA" w:rsidP="0070032D">
      <w:pPr>
        <w:spacing w:line="300" w:lineRule="atLeast"/>
        <w:jc w:val="both"/>
        <w:rPr>
          <w:color w:val="000000"/>
          <w:sz w:val="22"/>
          <w:szCs w:val="22"/>
        </w:rPr>
      </w:pPr>
    </w:p>
    <w:p w:rsidR="00786FFA" w:rsidRDefault="00786FFA" w:rsidP="0070032D">
      <w:pPr>
        <w:spacing w:line="300" w:lineRule="atLeast"/>
        <w:jc w:val="both"/>
        <w:rPr>
          <w:color w:val="000000"/>
          <w:sz w:val="22"/>
          <w:szCs w:val="22"/>
        </w:rPr>
      </w:pPr>
      <w:r w:rsidRPr="00DF4143">
        <w:rPr>
          <w:color w:val="000000"/>
          <w:sz w:val="22"/>
          <w:szCs w:val="22"/>
        </w:rPr>
        <w:t>Türkiye’nin yakın tarihine bir kara leke olarak geçen Başbağlar Katliamı’nın üzerindeki sis perdesinin bir türlü aralanmaması manidardır. Ülkemizin demokratikleşmesi bakımından b</w:t>
      </w:r>
      <w:r>
        <w:rPr>
          <w:color w:val="000000"/>
          <w:sz w:val="22"/>
          <w:szCs w:val="22"/>
        </w:rPr>
        <w:t>u ve benzeri karanlıkta kalan/</w:t>
      </w:r>
      <w:r w:rsidRPr="00DF4143">
        <w:rPr>
          <w:color w:val="000000"/>
          <w:sz w:val="22"/>
          <w:szCs w:val="22"/>
        </w:rPr>
        <w:t>bırakılan olayların aydınlığa kavuşturulması elzemdir.</w:t>
      </w:r>
    </w:p>
    <w:p w:rsidR="00786FFA" w:rsidRDefault="00786FFA" w:rsidP="0070032D">
      <w:pPr>
        <w:spacing w:line="300" w:lineRule="atLeast"/>
        <w:jc w:val="both"/>
        <w:rPr>
          <w:color w:val="000000"/>
          <w:sz w:val="22"/>
          <w:szCs w:val="22"/>
        </w:rPr>
      </w:pPr>
    </w:p>
    <w:p w:rsidR="00786FFA" w:rsidRPr="00DF4143" w:rsidRDefault="00786FFA" w:rsidP="0070032D">
      <w:pPr>
        <w:jc w:val="both"/>
        <w:rPr>
          <w:sz w:val="22"/>
          <w:szCs w:val="22"/>
        </w:rPr>
      </w:pPr>
      <w:r w:rsidRPr="00DF4143">
        <w:rPr>
          <w:color w:val="000000"/>
          <w:sz w:val="22"/>
          <w:szCs w:val="22"/>
        </w:rPr>
        <w:t xml:space="preserve">Eğitim-Bir-Sen olarak, Başbağlar </w:t>
      </w:r>
      <w:r>
        <w:rPr>
          <w:color w:val="000000"/>
          <w:sz w:val="22"/>
          <w:szCs w:val="22"/>
        </w:rPr>
        <w:t>Katliamı’nın failleri bulunup hukuk karşısına çıkarılana kadar takipçisi olacağımızı,</w:t>
      </w:r>
      <w:r w:rsidRPr="00DF4143">
        <w:rPr>
          <w:color w:val="000000"/>
          <w:sz w:val="22"/>
          <w:szCs w:val="22"/>
        </w:rPr>
        <w:t xml:space="preserve"> katledil</w:t>
      </w:r>
      <w:r>
        <w:rPr>
          <w:color w:val="000000"/>
          <w:sz w:val="22"/>
          <w:szCs w:val="22"/>
        </w:rPr>
        <w:t>en masum insanları unutmayacağımızı ve unutturmayacağımızı belirtmek isteriz</w:t>
      </w:r>
      <w:r w:rsidRPr="00DF4143">
        <w:rPr>
          <w:color w:val="000000"/>
          <w:sz w:val="22"/>
          <w:szCs w:val="22"/>
        </w:rPr>
        <w:t xml:space="preserve">. </w:t>
      </w:r>
      <w:r w:rsidRPr="00DF4143">
        <w:rPr>
          <w:sz w:val="22"/>
          <w:szCs w:val="22"/>
        </w:rPr>
        <w:t xml:space="preserve"> </w:t>
      </w:r>
    </w:p>
    <w:p w:rsidR="00786FFA" w:rsidRPr="00124095" w:rsidRDefault="00786FFA" w:rsidP="0070032D">
      <w:pPr>
        <w:rPr>
          <w:szCs w:val="22"/>
        </w:rPr>
      </w:pPr>
    </w:p>
    <w:p w:rsidR="00786FFA" w:rsidRPr="00B619D6" w:rsidRDefault="00786FFA" w:rsidP="00B619D6">
      <w:pPr>
        <w:ind w:left="6372" w:firstLine="708"/>
        <w:jc w:val="center"/>
        <w:rPr>
          <w:b/>
          <w:sz w:val="22"/>
          <w:szCs w:val="22"/>
        </w:rPr>
      </w:pPr>
      <w:r w:rsidRPr="00B619D6">
        <w:rPr>
          <w:b/>
          <w:sz w:val="22"/>
          <w:szCs w:val="22"/>
        </w:rPr>
        <w:t>EĞİTİM-BİR-SEN</w:t>
      </w:r>
    </w:p>
    <w:p w:rsidR="00786FFA" w:rsidRPr="00B619D6" w:rsidRDefault="00786FFA" w:rsidP="00B619D6">
      <w:pPr>
        <w:jc w:val="right"/>
        <w:rPr>
          <w:b/>
          <w:sz w:val="22"/>
          <w:szCs w:val="22"/>
        </w:rPr>
      </w:pPr>
      <w:r w:rsidRPr="00B619D6">
        <w:rPr>
          <w:b/>
          <w:sz w:val="22"/>
          <w:szCs w:val="22"/>
        </w:rPr>
        <w:t>GENEL YÖNETİM KURULU</w:t>
      </w:r>
    </w:p>
    <w:sectPr w:rsidR="00786FFA" w:rsidRPr="00B619D6" w:rsidSect="002155BD">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9B6" w:rsidRDefault="00E039B6" w:rsidP="002155BD">
      <w:r>
        <w:separator/>
      </w:r>
    </w:p>
  </w:endnote>
  <w:endnote w:type="continuationSeparator" w:id="0">
    <w:p w:rsidR="00E039B6" w:rsidRDefault="00E039B6" w:rsidP="002155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FFA" w:rsidRDefault="00786FFA">
    <w:pPr>
      <w:jc w:val="center"/>
      <w:rPr>
        <w:sz w:val="18"/>
        <w:szCs w:val="18"/>
      </w:rPr>
    </w:pPr>
    <w:r>
      <w:rPr>
        <w:sz w:val="18"/>
        <w:szCs w:val="18"/>
      </w:rPr>
      <w:t>____________________________________________________________________________________________________</w:t>
    </w:r>
  </w:p>
  <w:p w:rsidR="00786FFA" w:rsidRPr="00D07358" w:rsidRDefault="00786FFA" w:rsidP="00D07358">
    <w:pPr>
      <w:pStyle w:val="verdana"/>
      <w:rPr>
        <w:rFonts w:ascii="Verdana" w:hAnsi="Verdana"/>
        <w:sz w:val="16"/>
        <w:szCs w:val="16"/>
      </w:rPr>
    </w:pPr>
    <w:r w:rsidRPr="00D07358">
      <w:rPr>
        <w:rFonts w:ascii="Verdana" w:hAnsi="Verdana"/>
        <w:sz w:val="16"/>
        <w:szCs w:val="16"/>
      </w:rPr>
      <w:t>GMK Bulvarı Şehit Daniş Tunalıgil Sk. No:3/14-15 Maltepe / ANKARA</w:t>
    </w:r>
  </w:p>
  <w:p w:rsidR="00786FFA" w:rsidRPr="00D07358" w:rsidRDefault="00786FFA" w:rsidP="00D07358">
    <w:pPr>
      <w:pStyle w:val="verdana"/>
      <w:rPr>
        <w:rFonts w:ascii="Verdana" w:hAnsi="Verdana"/>
        <w:sz w:val="16"/>
        <w:szCs w:val="16"/>
      </w:rPr>
    </w:pPr>
    <w:r w:rsidRPr="00D07358">
      <w:rPr>
        <w:rFonts w:ascii="Verdana" w:hAnsi="Verdana"/>
        <w:b/>
        <w:sz w:val="16"/>
        <w:szCs w:val="16"/>
      </w:rPr>
      <w:t>Tel:</w:t>
    </w:r>
    <w:r w:rsidRPr="00D07358">
      <w:rPr>
        <w:rFonts w:ascii="Verdana" w:hAnsi="Verdana"/>
        <w:sz w:val="16"/>
        <w:szCs w:val="16"/>
      </w:rPr>
      <w:t xml:space="preserve"> 0.312 231 23 06</w:t>
    </w:r>
    <w:r>
      <w:rPr>
        <w:rFonts w:ascii="Verdana" w:hAnsi="Verdana"/>
        <w:sz w:val="16"/>
        <w:szCs w:val="16"/>
      </w:rPr>
      <w:t xml:space="preserve"> Pbx</w:t>
    </w:r>
    <w:r w:rsidRPr="00D07358">
      <w:rPr>
        <w:rFonts w:ascii="Verdana" w:hAnsi="Verdana"/>
        <w:sz w:val="16"/>
        <w:szCs w:val="16"/>
      </w:rPr>
      <w:t xml:space="preserve">  •  </w:t>
    </w:r>
    <w:r w:rsidRPr="00D07358">
      <w:rPr>
        <w:rFonts w:ascii="Verdana" w:hAnsi="Verdana"/>
        <w:b/>
        <w:sz w:val="16"/>
        <w:szCs w:val="16"/>
      </w:rPr>
      <w:t>Faks:</w:t>
    </w:r>
    <w:r w:rsidRPr="00D07358">
      <w:rPr>
        <w:rFonts w:ascii="Verdana" w:hAnsi="Verdana"/>
        <w:sz w:val="16"/>
        <w:szCs w:val="16"/>
      </w:rPr>
      <w:t xml:space="preserve"> 0.312 230 65 28  •  </w:t>
    </w:r>
    <w:r w:rsidRPr="00D07358">
      <w:rPr>
        <w:rFonts w:ascii="Verdana" w:hAnsi="Verdana"/>
        <w:b/>
        <w:sz w:val="16"/>
        <w:szCs w:val="16"/>
      </w:rPr>
      <w:t>BüroCell</w:t>
    </w:r>
    <w:r w:rsidRPr="00D07358">
      <w:rPr>
        <w:rFonts w:ascii="Verdana" w:hAnsi="Verdana"/>
        <w:sz w:val="16"/>
        <w:szCs w:val="16"/>
      </w:rPr>
      <w:t>: 0</w:t>
    </w:r>
    <w:r>
      <w:rPr>
        <w:rFonts w:ascii="Verdana" w:hAnsi="Verdana"/>
        <w:sz w:val="16"/>
        <w:szCs w:val="16"/>
      </w:rPr>
      <w:t>.</w:t>
    </w:r>
    <w:r w:rsidRPr="00D07358">
      <w:rPr>
        <w:rFonts w:ascii="Verdana" w:hAnsi="Verdana"/>
        <w:sz w:val="16"/>
        <w:szCs w:val="16"/>
      </w:rPr>
      <w:t>533 741 40 26</w:t>
    </w:r>
  </w:p>
  <w:p w:rsidR="00786FFA" w:rsidRPr="00D07358" w:rsidRDefault="00786FFA" w:rsidP="00D07358">
    <w:pPr>
      <w:pStyle w:val="verdana"/>
      <w:rPr>
        <w:rFonts w:ascii="Verdana" w:hAnsi="Verdana"/>
        <w:b/>
        <w:sz w:val="16"/>
        <w:szCs w:val="16"/>
      </w:rPr>
    </w:pPr>
    <w:r w:rsidRPr="00D07358">
      <w:rPr>
        <w:rFonts w:ascii="Verdana" w:hAnsi="Verdana"/>
        <w:sz w:val="16"/>
        <w:szCs w:val="16"/>
      </w:rPr>
      <w:t>www.egitimbirsen.org.tr  •  egitimbirsen@egitimbirsen.org.tr</w:t>
    </w:r>
  </w:p>
  <w:p w:rsidR="00786FFA" w:rsidRDefault="00786FF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9B6" w:rsidRDefault="00E039B6" w:rsidP="002155BD">
      <w:r>
        <w:separator/>
      </w:r>
    </w:p>
  </w:footnote>
  <w:footnote w:type="continuationSeparator" w:id="0">
    <w:p w:rsidR="00E039B6" w:rsidRDefault="00E039B6" w:rsidP="002155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032D"/>
    <w:rsid w:val="00034ED1"/>
    <w:rsid w:val="00052DC5"/>
    <w:rsid w:val="000B0125"/>
    <w:rsid w:val="00124095"/>
    <w:rsid w:val="001E00DA"/>
    <w:rsid w:val="002155BD"/>
    <w:rsid w:val="0024331B"/>
    <w:rsid w:val="00385D60"/>
    <w:rsid w:val="0042620F"/>
    <w:rsid w:val="004D02CE"/>
    <w:rsid w:val="005623CA"/>
    <w:rsid w:val="006448AC"/>
    <w:rsid w:val="00675986"/>
    <w:rsid w:val="006A7954"/>
    <w:rsid w:val="0070032D"/>
    <w:rsid w:val="00786FFA"/>
    <w:rsid w:val="007C5C8F"/>
    <w:rsid w:val="007C65F2"/>
    <w:rsid w:val="00814A0E"/>
    <w:rsid w:val="00921BED"/>
    <w:rsid w:val="00966C7F"/>
    <w:rsid w:val="009756BF"/>
    <w:rsid w:val="009878EC"/>
    <w:rsid w:val="00B619D6"/>
    <w:rsid w:val="00B819F4"/>
    <w:rsid w:val="00C036F2"/>
    <w:rsid w:val="00C14B36"/>
    <w:rsid w:val="00C35C34"/>
    <w:rsid w:val="00CD542C"/>
    <w:rsid w:val="00D07358"/>
    <w:rsid w:val="00D3064C"/>
    <w:rsid w:val="00D60148"/>
    <w:rsid w:val="00DF4143"/>
    <w:rsid w:val="00E039B6"/>
    <w:rsid w:val="00E03F13"/>
    <w:rsid w:val="00E31F89"/>
    <w:rsid w:val="00E560F6"/>
    <w:rsid w:val="00FF161D"/>
  </w:rsids>
  <m:mathPr>
    <m:mathFont m:val="Cambria Math"/>
    <m:brkBin m:val="before"/>
    <m:brkBinSub m:val="--"/>
    <m:smallFrac m:val="off"/>
    <m:dispDef/>
    <m:lMargin m:val="0"/>
    <m:rMargin m:val="0"/>
    <m:defJc m:val="centerGroup"/>
    <m:wrapIndent m:val="1440"/>
    <m:intLim m:val="subSup"/>
    <m:naryLim m:val="undOvr"/>
  </m:mathPr>
  <w:uiCompat97To2003/>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32D"/>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verdana">
    <w:name w:val="verdana"/>
    <w:basedOn w:val="Normal"/>
    <w:uiPriority w:val="99"/>
    <w:rsid w:val="0070032D"/>
    <w:pPr>
      <w:jc w:val="center"/>
    </w:pPr>
    <w:rPr>
      <w:sz w:val="18"/>
      <w:szCs w:val="18"/>
    </w:rPr>
  </w:style>
  <w:style w:type="paragraph" w:styleId="Altbilgi">
    <w:name w:val="footer"/>
    <w:basedOn w:val="Normal"/>
    <w:link w:val="AltbilgiChar"/>
    <w:uiPriority w:val="99"/>
    <w:rsid w:val="0070032D"/>
    <w:pPr>
      <w:tabs>
        <w:tab w:val="center" w:pos="4536"/>
        <w:tab w:val="right" w:pos="9072"/>
      </w:tabs>
    </w:pPr>
  </w:style>
  <w:style w:type="character" w:customStyle="1" w:styleId="AltbilgiChar">
    <w:name w:val="Altbilgi Char"/>
    <w:basedOn w:val="VarsaylanParagrafYazTipi"/>
    <w:link w:val="Altbilgi"/>
    <w:uiPriority w:val="99"/>
    <w:locked/>
    <w:rsid w:val="0070032D"/>
    <w:rPr>
      <w:rFonts w:ascii="Times New Roman" w:hAnsi="Times New Roman" w:cs="Times New Roman"/>
      <w:sz w:val="24"/>
      <w:szCs w:val="24"/>
      <w:lang w:eastAsia="tr-TR"/>
    </w:rPr>
  </w:style>
  <w:style w:type="character" w:customStyle="1" w:styleId="apple-converted-space">
    <w:name w:val="apple-converted-space"/>
    <w:basedOn w:val="VarsaylanParagrafYazTipi"/>
    <w:uiPriority w:val="99"/>
    <w:rsid w:val="00814A0E"/>
    <w:rPr>
      <w:rFonts w:cs="Times New Roman"/>
    </w:rPr>
  </w:style>
  <w:style w:type="character" w:styleId="Kpr">
    <w:name w:val="Hyperlink"/>
    <w:basedOn w:val="VarsaylanParagrafYazTipi"/>
    <w:uiPriority w:val="99"/>
    <w:semiHidden/>
    <w:rsid w:val="00814A0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korhany</cp:lastModifiedBy>
  <cp:revision>14</cp:revision>
  <cp:lastPrinted>2013-07-04T07:02:00Z</cp:lastPrinted>
  <dcterms:created xsi:type="dcterms:W3CDTF">2013-07-03T13:01:00Z</dcterms:created>
  <dcterms:modified xsi:type="dcterms:W3CDTF">2013-07-05T07:11:00Z</dcterms:modified>
</cp:coreProperties>
</file>